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D6D63" w14:textId="7AD69AC9" w:rsidR="00D06D50" w:rsidRPr="00BA57A0" w:rsidRDefault="00BA57A0" w:rsidP="00670592">
      <w:pPr>
        <w:pStyle w:val="Corpsdetexte"/>
        <w:jc w:val="both"/>
      </w:pPr>
      <w:r w:rsidRPr="00BA57A0">
        <w:t>Service Aménagement des espaces publics</w:t>
      </w:r>
    </w:p>
    <w:p w14:paraId="7C484045" w14:textId="77777777" w:rsidR="00BA57A0" w:rsidRPr="00BA57A0" w:rsidRDefault="00BA57A0" w:rsidP="00670592">
      <w:pPr>
        <w:pStyle w:val="Corpsdetexte"/>
        <w:jc w:val="both"/>
      </w:pPr>
    </w:p>
    <w:p w14:paraId="15FD1DD0" w14:textId="2A6D73BB" w:rsidR="00BA57A0" w:rsidRDefault="00BA57A0" w:rsidP="004A3A42">
      <w:pPr>
        <w:pStyle w:val="Corpsdetexte"/>
        <w:spacing w:after="240"/>
        <w:jc w:val="both"/>
        <w:rPr>
          <w:b/>
          <w:u w:val="single"/>
        </w:rPr>
      </w:pPr>
      <w:r w:rsidRPr="00670592">
        <w:rPr>
          <w:b/>
          <w:u w:val="single"/>
        </w:rPr>
        <w:t>Projet de délibération</w:t>
      </w:r>
    </w:p>
    <w:p w14:paraId="2D4ADAEA" w14:textId="77777777" w:rsidR="003D0F2D" w:rsidRPr="00670592" w:rsidRDefault="003D0F2D" w:rsidP="004A3A42">
      <w:pPr>
        <w:pStyle w:val="Corpsdetexte"/>
        <w:spacing w:after="240"/>
        <w:jc w:val="both"/>
        <w:rPr>
          <w:b/>
          <w:u w:val="single"/>
        </w:rPr>
      </w:pPr>
    </w:p>
    <w:p w14:paraId="13DBB177" w14:textId="1AE655EB" w:rsidR="00D06D50" w:rsidRPr="004A3A42" w:rsidRDefault="00CE7A2F" w:rsidP="004A3A42">
      <w:pPr>
        <w:pStyle w:val="Titre1"/>
        <w:spacing w:after="120"/>
        <w:ind w:left="0" w:right="130"/>
      </w:pPr>
      <w:r>
        <w:t>Objet :</w:t>
      </w:r>
      <w:r>
        <w:rPr>
          <w:spacing w:val="1"/>
        </w:rPr>
        <w:t xml:space="preserve"> </w:t>
      </w:r>
      <w:r w:rsidRPr="00670592">
        <w:t>Réaménagement</w:t>
      </w:r>
      <w:r w:rsidRPr="00670592">
        <w:rPr>
          <w:spacing w:val="1"/>
        </w:rPr>
        <w:t xml:space="preserve"> </w:t>
      </w:r>
      <w:r w:rsidRPr="00670592">
        <w:t>et</w:t>
      </w:r>
      <w:r w:rsidRPr="00670592">
        <w:rPr>
          <w:spacing w:val="1"/>
        </w:rPr>
        <w:t xml:space="preserve"> </w:t>
      </w:r>
      <w:r w:rsidRPr="00670592">
        <w:t>piétonnisation</w:t>
      </w:r>
      <w:r w:rsidRPr="00670592">
        <w:rPr>
          <w:spacing w:val="1"/>
        </w:rPr>
        <w:t xml:space="preserve"> </w:t>
      </w:r>
      <w:r w:rsidRPr="00670592">
        <w:t>du</w:t>
      </w:r>
      <w:r w:rsidRPr="00670592">
        <w:rPr>
          <w:spacing w:val="1"/>
        </w:rPr>
        <w:t xml:space="preserve"> </w:t>
      </w:r>
      <w:r w:rsidRPr="00670592">
        <w:t>centre-ville</w:t>
      </w:r>
      <w:r w:rsidRPr="00670592">
        <w:rPr>
          <w:spacing w:val="1"/>
        </w:rPr>
        <w:t xml:space="preserve"> </w:t>
      </w:r>
      <w:r w:rsidRPr="00670592">
        <w:t>d'Annemasse</w:t>
      </w:r>
      <w:r w:rsidRPr="00670592">
        <w:rPr>
          <w:spacing w:val="1"/>
        </w:rPr>
        <w:t xml:space="preserve"> </w:t>
      </w:r>
      <w:r w:rsidRPr="00670592">
        <w:t>-</w:t>
      </w:r>
      <w:r w:rsidRPr="00670592">
        <w:rPr>
          <w:spacing w:val="1"/>
        </w:rPr>
        <w:t xml:space="preserve"> </w:t>
      </w:r>
      <w:r w:rsidR="008315AE" w:rsidRPr="00670592">
        <w:t>Bilan</w:t>
      </w:r>
      <w:r w:rsidRPr="00670592">
        <w:rPr>
          <w:spacing w:val="-1"/>
        </w:rPr>
        <w:t xml:space="preserve"> </w:t>
      </w:r>
      <w:r w:rsidRPr="00670592">
        <w:t>de la</w:t>
      </w:r>
      <w:r w:rsidRPr="00670592">
        <w:rPr>
          <w:spacing w:val="-1"/>
        </w:rPr>
        <w:t xml:space="preserve"> </w:t>
      </w:r>
      <w:r w:rsidRPr="00670592">
        <w:t>concertation</w:t>
      </w:r>
      <w:r w:rsidRPr="00670592">
        <w:rPr>
          <w:spacing w:val="-2"/>
        </w:rPr>
        <w:t xml:space="preserve"> </w:t>
      </w:r>
      <w:r w:rsidRPr="00670592">
        <w:t>préalable</w:t>
      </w:r>
      <w:r w:rsidR="00FA71CD" w:rsidRPr="00670592">
        <w:t xml:space="preserve"> et approbation </w:t>
      </w:r>
      <w:r w:rsidR="007D27E2" w:rsidRPr="00670592">
        <w:t xml:space="preserve">des </w:t>
      </w:r>
      <w:r w:rsidR="004A3A42">
        <w:t>orientations</w:t>
      </w:r>
      <w:r w:rsidR="007D27E2" w:rsidRPr="00670592">
        <w:t xml:space="preserve"> </w:t>
      </w:r>
      <w:r w:rsidR="00FA71CD" w:rsidRPr="00670592">
        <w:t>du plan guid</w:t>
      </w:r>
      <w:r w:rsidR="00670592">
        <w:t>e</w:t>
      </w:r>
      <w:r w:rsidR="004A3A42" w:rsidRPr="004A3A42">
        <w:t xml:space="preserve"> </w:t>
      </w:r>
      <w:r w:rsidR="004A3A42" w:rsidRPr="00670592">
        <w:t>d’aménagement</w:t>
      </w:r>
    </w:p>
    <w:p w14:paraId="5B6F4C76" w14:textId="7523953F" w:rsidR="00835071" w:rsidRDefault="00835071" w:rsidP="004A3A42">
      <w:pPr>
        <w:pStyle w:val="Corpsdetexte"/>
        <w:spacing w:after="120"/>
        <w:ind w:right="117"/>
        <w:jc w:val="both"/>
      </w:pPr>
      <w:r>
        <w:t>Dans le cadre de sa politique publique « Espaces Publics et Écologie Urbaine »,  la Ville d’Annemasse a élaboré un projet d’aménagement des espaces publics</w:t>
      </w:r>
      <w:r w:rsidR="00081419">
        <w:t xml:space="preserve"> </w:t>
      </w:r>
      <w:r>
        <w:rPr>
          <w:spacing w:val="-53"/>
        </w:rPr>
        <w:t xml:space="preserve">  </w:t>
      </w:r>
      <w:r w:rsidR="00081419">
        <w:rPr>
          <w:spacing w:val="-53"/>
        </w:rPr>
        <w:t xml:space="preserve">    </w:t>
      </w:r>
      <w:r>
        <w:rPr>
          <w:spacing w:val="5"/>
        </w:rPr>
        <w:t xml:space="preserve">du centre-ville avec les objectifs suivants </w:t>
      </w:r>
      <w:r>
        <w:t>:</w:t>
      </w:r>
    </w:p>
    <w:p w14:paraId="3701DFA8" w14:textId="77777777" w:rsidR="00835071" w:rsidRDefault="00835071" w:rsidP="004A3A42">
      <w:pPr>
        <w:pStyle w:val="Paragraphedeliste"/>
        <w:numPr>
          <w:ilvl w:val="0"/>
          <w:numId w:val="4"/>
        </w:numPr>
        <w:tabs>
          <w:tab w:val="left" w:pos="839"/>
          <w:tab w:val="left" w:pos="840"/>
        </w:tabs>
        <w:spacing w:after="120"/>
        <w:ind w:left="357" w:hanging="357"/>
        <w:jc w:val="both"/>
        <w:rPr>
          <w:sz w:val="20"/>
        </w:rPr>
      </w:pPr>
      <w:r>
        <w:rPr>
          <w:sz w:val="20"/>
        </w:rPr>
        <w:t>transformer</w:t>
      </w:r>
      <w:r>
        <w:rPr>
          <w:spacing w:val="-4"/>
          <w:sz w:val="20"/>
        </w:rPr>
        <w:t xml:space="preserve"> </w:t>
      </w:r>
      <w:r>
        <w:rPr>
          <w:sz w:val="20"/>
        </w:rPr>
        <w:t>le</w:t>
      </w:r>
      <w:r>
        <w:rPr>
          <w:spacing w:val="-4"/>
          <w:sz w:val="20"/>
        </w:rPr>
        <w:t xml:space="preserve"> </w:t>
      </w:r>
      <w:r>
        <w:rPr>
          <w:sz w:val="20"/>
        </w:rPr>
        <w:t>centre-ville</w:t>
      </w:r>
      <w:r>
        <w:rPr>
          <w:spacing w:val="-3"/>
          <w:sz w:val="20"/>
        </w:rPr>
        <w:t xml:space="preserve"> </w:t>
      </w:r>
      <w:r>
        <w:rPr>
          <w:sz w:val="20"/>
        </w:rPr>
        <w:t>pour</w:t>
      </w:r>
      <w:r>
        <w:rPr>
          <w:spacing w:val="-5"/>
          <w:sz w:val="20"/>
        </w:rPr>
        <w:t xml:space="preserve"> </w:t>
      </w:r>
      <w:r>
        <w:rPr>
          <w:sz w:val="20"/>
        </w:rPr>
        <w:t>le</w:t>
      </w:r>
      <w:r>
        <w:rPr>
          <w:spacing w:val="-3"/>
          <w:sz w:val="20"/>
        </w:rPr>
        <w:t xml:space="preserve"> </w:t>
      </w:r>
      <w:r>
        <w:rPr>
          <w:sz w:val="20"/>
        </w:rPr>
        <w:t>rendre</w:t>
      </w:r>
      <w:r>
        <w:rPr>
          <w:spacing w:val="-3"/>
          <w:sz w:val="20"/>
        </w:rPr>
        <w:t xml:space="preserve"> </w:t>
      </w:r>
      <w:r>
        <w:rPr>
          <w:sz w:val="20"/>
        </w:rPr>
        <w:t>plus</w:t>
      </w:r>
      <w:r>
        <w:rPr>
          <w:spacing w:val="-3"/>
          <w:sz w:val="20"/>
        </w:rPr>
        <w:t xml:space="preserve"> </w:t>
      </w:r>
      <w:r>
        <w:rPr>
          <w:sz w:val="20"/>
        </w:rPr>
        <w:t>attractif,</w:t>
      </w:r>
      <w:r>
        <w:rPr>
          <w:spacing w:val="-3"/>
          <w:sz w:val="20"/>
        </w:rPr>
        <w:t xml:space="preserve"> </w:t>
      </w:r>
      <w:r>
        <w:rPr>
          <w:sz w:val="20"/>
        </w:rPr>
        <w:t>plus</w:t>
      </w:r>
      <w:r>
        <w:rPr>
          <w:spacing w:val="-4"/>
          <w:sz w:val="20"/>
        </w:rPr>
        <w:t xml:space="preserve"> </w:t>
      </w:r>
      <w:r>
        <w:rPr>
          <w:sz w:val="20"/>
        </w:rPr>
        <w:t>apaisé</w:t>
      </w:r>
      <w:r>
        <w:rPr>
          <w:spacing w:val="-3"/>
          <w:sz w:val="20"/>
        </w:rPr>
        <w:t xml:space="preserve"> </w:t>
      </w:r>
      <w:r>
        <w:rPr>
          <w:sz w:val="20"/>
        </w:rPr>
        <w:t>et</w:t>
      </w:r>
      <w:r>
        <w:rPr>
          <w:spacing w:val="-3"/>
          <w:sz w:val="20"/>
        </w:rPr>
        <w:t xml:space="preserve"> </w:t>
      </w:r>
      <w:r>
        <w:rPr>
          <w:sz w:val="20"/>
        </w:rPr>
        <w:t>plus</w:t>
      </w:r>
      <w:r>
        <w:rPr>
          <w:spacing w:val="-3"/>
          <w:sz w:val="20"/>
        </w:rPr>
        <w:t xml:space="preserve"> </w:t>
      </w:r>
      <w:r>
        <w:rPr>
          <w:sz w:val="20"/>
        </w:rPr>
        <w:t>propice</w:t>
      </w:r>
      <w:r>
        <w:rPr>
          <w:spacing w:val="-3"/>
          <w:sz w:val="20"/>
        </w:rPr>
        <w:t xml:space="preserve"> </w:t>
      </w:r>
      <w:r>
        <w:rPr>
          <w:sz w:val="20"/>
        </w:rPr>
        <w:t>à</w:t>
      </w:r>
      <w:r>
        <w:rPr>
          <w:spacing w:val="-3"/>
          <w:sz w:val="20"/>
        </w:rPr>
        <w:t xml:space="preserve"> </w:t>
      </w:r>
      <w:r>
        <w:rPr>
          <w:sz w:val="20"/>
        </w:rPr>
        <w:t>la</w:t>
      </w:r>
      <w:r>
        <w:rPr>
          <w:spacing w:val="-4"/>
          <w:sz w:val="20"/>
        </w:rPr>
        <w:t xml:space="preserve"> </w:t>
      </w:r>
      <w:r>
        <w:rPr>
          <w:sz w:val="20"/>
        </w:rPr>
        <w:t>détente,</w:t>
      </w:r>
    </w:p>
    <w:p w14:paraId="3E801E79" w14:textId="7573D32F" w:rsidR="00835071" w:rsidRPr="00EE3503" w:rsidRDefault="00835071" w:rsidP="004A3A42">
      <w:pPr>
        <w:pStyle w:val="Paragraphedeliste"/>
        <w:numPr>
          <w:ilvl w:val="0"/>
          <w:numId w:val="4"/>
        </w:numPr>
        <w:tabs>
          <w:tab w:val="left" w:pos="839"/>
          <w:tab w:val="left" w:pos="840"/>
        </w:tabs>
        <w:spacing w:after="120"/>
        <w:ind w:left="357" w:hanging="357"/>
        <w:jc w:val="both"/>
        <w:rPr>
          <w:sz w:val="20"/>
        </w:rPr>
      </w:pPr>
      <w:r w:rsidRPr="00EE3503">
        <w:rPr>
          <w:sz w:val="20"/>
        </w:rPr>
        <w:t>faire</w:t>
      </w:r>
      <w:r w:rsidRPr="00EE3503">
        <w:rPr>
          <w:spacing w:val="25"/>
          <w:sz w:val="20"/>
        </w:rPr>
        <w:t xml:space="preserve"> </w:t>
      </w:r>
      <w:r w:rsidRPr="00EE3503">
        <w:rPr>
          <w:sz w:val="20"/>
        </w:rPr>
        <w:t>évoluer</w:t>
      </w:r>
      <w:r w:rsidRPr="00EE3503">
        <w:rPr>
          <w:spacing w:val="24"/>
          <w:sz w:val="20"/>
        </w:rPr>
        <w:t xml:space="preserve"> </w:t>
      </w:r>
      <w:r w:rsidRPr="00EE3503">
        <w:rPr>
          <w:sz w:val="20"/>
        </w:rPr>
        <w:t>l’espace</w:t>
      </w:r>
      <w:r w:rsidRPr="00EE3503">
        <w:rPr>
          <w:spacing w:val="22"/>
          <w:sz w:val="20"/>
        </w:rPr>
        <w:t xml:space="preserve"> </w:t>
      </w:r>
      <w:r w:rsidRPr="00EE3503">
        <w:rPr>
          <w:sz w:val="20"/>
        </w:rPr>
        <w:t>public</w:t>
      </w:r>
      <w:r w:rsidRPr="00EE3503">
        <w:rPr>
          <w:spacing w:val="23"/>
          <w:sz w:val="20"/>
        </w:rPr>
        <w:t xml:space="preserve"> </w:t>
      </w:r>
      <w:r w:rsidRPr="00EE3503">
        <w:rPr>
          <w:sz w:val="20"/>
        </w:rPr>
        <w:t>vers</w:t>
      </w:r>
      <w:r w:rsidRPr="00EE3503">
        <w:rPr>
          <w:spacing w:val="23"/>
          <w:sz w:val="20"/>
        </w:rPr>
        <w:t xml:space="preserve"> </w:t>
      </w:r>
      <w:r w:rsidRPr="00EE3503">
        <w:rPr>
          <w:sz w:val="20"/>
        </w:rPr>
        <w:t>un</w:t>
      </w:r>
      <w:r w:rsidRPr="00EE3503">
        <w:rPr>
          <w:spacing w:val="23"/>
          <w:sz w:val="20"/>
        </w:rPr>
        <w:t xml:space="preserve"> </w:t>
      </w:r>
      <w:r w:rsidRPr="00EE3503">
        <w:rPr>
          <w:sz w:val="20"/>
        </w:rPr>
        <w:t>environnement</w:t>
      </w:r>
      <w:r w:rsidRPr="00EE3503">
        <w:rPr>
          <w:spacing w:val="23"/>
          <w:sz w:val="20"/>
        </w:rPr>
        <w:t xml:space="preserve"> </w:t>
      </w:r>
      <w:r w:rsidRPr="00EE3503">
        <w:rPr>
          <w:sz w:val="20"/>
        </w:rPr>
        <w:t>moins</w:t>
      </w:r>
      <w:r w:rsidRPr="00EE3503">
        <w:rPr>
          <w:spacing w:val="23"/>
          <w:sz w:val="20"/>
        </w:rPr>
        <w:t xml:space="preserve"> </w:t>
      </w:r>
      <w:r w:rsidRPr="00EE3503">
        <w:rPr>
          <w:sz w:val="20"/>
        </w:rPr>
        <w:t>minéral,</w:t>
      </w:r>
      <w:r w:rsidRPr="00EE3503">
        <w:rPr>
          <w:spacing w:val="22"/>
          <w:sz w:val="20"/>
        </w:rPr>
        <w:t xml:space="preserve"> </w:t>
      </w:r>
      <w:r w:rsidRPr="00EE3503">
        <w:rPr>
          <w:sz w:val="20"/>
        </w:rPr>
        <w:t>en</w:t>
      </w:r>
      <w:r w:rsidRPr="00EE3503">
        <w:rPr>
          <w:spacing w:val="23"/>
          <w:sz w:val="20"/>
        </w:rPr>
        <w:t xml:space="preserve"> </w:t>
      </w:r>
      <w:r w:rsidRPr="00EE3503">
        <w:rPr>
          <w:sz w:val="20"/>
        </w:rPr>
        <w:t>tenant</w:t>
      </w:r>
      <w:r w:rsidRPr="00EE3503">
        <w:rPr>
          <w:spacing w:val="23"/>
          <w:sz w:val="20"/>
        </w:rPr>
        <w:t xml:space="preserve"> </w:t>
      </w:r>
      <w:r w:rsidRPr="00EE3503">
        <w:rPr>
          <w:sz w:val="20"/>
        </w:rPr>
        <w:t>compte</w:t>
      </w:r>
      <w:r w:rsidRPr="00EE3503">
        <w:rPr>
          <w:spacing w:val="23"/>
          <w:sz w:val="20"/>
        </w:rPr>
        <w:t xml:space="preserve"> </w:t>
      </w:r>
      <w:r w:rsidR="004A3A42">
        <w:rPr>
          <w:sz w:val="20"/>
        </w:rPr>
        <w:t>de la volonté</w:t>
      </w:r>
      <w:r w:rsidRPr="00EE3503">
        <w:rPr>
          <w:spacing w:val="-1"/>
          <w:sz w:val="20"/>
        </w:rPr>
        <w:t xml:space="preserve"> </w:t>
      </w:r>
      <w:r w:rsidRPr="00EE3503">
        <w:rPr>
          <w:sz w:val="20"/>
        </w:rPr>
        <w:t>municipale de</w:t>
      </w:r>
      <w:r w:rsidRPr="00EE3503">
        <w:rPr>
          <w:spacing w:val="-1"/>
          <w:sz w:val="20"/>
        </w:rPr>
        <w:t xml:space="preserve"> </w:t>
      </w:r>
      <w:r w:rsidRPr="00EE3503">
        <w:rPr>
          <w:sz w:val="20"/>
        </w:rPr>
        <w:t>transition vers</w:t>
      </w:r>
      <w:r w:rsidRPr="00EE3503">
        <w:rPr>
          <w:spacing w:val="-1"/>
          <w:sz w:val="20"/>
        </w:rPr>
        <w:t xml:space="preserve"> </w:t>
      </w:r>
      <w:r w:rsidRPr="00EE3503">
        <w:rPr>
          <w:sz w:val="20"/>
        </w:rPr>
        <w:t>une</w:t>
      </w:r>
      <w:r w:rsidRPr="00EE3503">
        <w:rPr>
          <w:spacing w:val="-1"/>
          <w:sz w:val="20"/>
        </w:rPr>
        <w:t xml:space="preserve"> </w:t>
      </w:r>
      <w:r w:rsidRPr="00EE3503">
        <w:rPr>
          <w:sz w:val="20"/>
        </w:rPr>
        <w:t>ville</w:t>
      </w:r>
      <w:r w:rsidRPr="00EE3503">
        <w:rPr>
          <w:spacing w:val="-1"/>
          <w:sz w:val="20"/>
        </w:rPr>
        <w:t xml:space="preserve"> </w:t>
      </w:r>
      <w:r w:rsidRPr="00EE3503">
        <w:rPr>
          <w:sz w:val="20"/>
        </w:rPr>
        <w:t>plus</w:t>
      </w:r>
      <w:r w:rsidRPr="00EE3503">
        <w:rPr>
          <w:spacing w:val="-2"/>
          <w:sz w:val="20"/>
        </w:rPr>
        <w:t xml:space="preserve"> </w:t>
      </w:r>
      <w:r w:rsidRPr="00EE3503">
        <w:rPr>
          <w:sz w:val="20"/>
        </w:rPr>
        <w:t>durable,</w:t>
      </w:r>
    </w:p>
    <w:p w14:paraId="57D530FE" w14:textId="4852A233" w:rsidR="00835071" w:rsidRPr="00EE3503" w:rsidRDefault="00835071" w:rsidP="004A3A42">
      <w:pPr>
        <w:pStyle w:val="Paragraphedeliste"/>
        <w:numPr>
          <w:ilvl w:val="0"/>
          <w:numId w:val="4"/>
        </w:numPr>
        <w:tabs>
          <w:tab w:val="left" w:pos="839"/>
          <w:tab w:val="left" w:pos="840"/>
        </w:tabs>
        <w:spacing w:after="120"/>
        <w:ind w:left="357" w:hanging="357"/>
        <w:jc w:val="both"/>
        <w:rPr>
          <w:sz w:val="20"/>
        </w:rPr>
      </w:pPr>
      <w:r w:rsidRPr="00EE3503">
        <w:rPr>
          <w:sz w:val="20"/>
        </w:rPr>
        <w:t>anticiper</w:t>
      </w:r>
      <w:r w:rsidRPr="00EE3503">
        <w:rPr>
          <w:spacing w:val="-6"/>
          <w:sz w:val="20"/>
        </w:rPr>
        <w:t xml:space="preserve"> </w:t>
      </w:r>
      <w:r w:rsidRPr="00EE3503">
        <w:rPr>
          <w:sz w:val="20"/>
        </w:rPr>
        <w:t>et</w:t>
      </w:r>
      <w:r w:rsidRPr="00EE3503">
        <w:rPr>
          <w:spacing w:val="-5"/>
          <w:sz w:val="20"/>
        </w:rPr>
        <w:t xml:space="preserve"> </w:t>
      </w:r>
      <w:r w:rsidRPr="00EE3503">
        <w:rPr>
          <w:sz w:val="20"/>
        </w:rPr>
        <w:t>accompagner</w:t>
      </w:r>
      <w:r w:rsidRPr="00EE3503">
        <w:rPr>
          <w:spacing w:val="-6"/>
          <w:sz w:val="20"/>
        </w:rPr>
        <w:t xml:space="preserve"> </w:t>
      </w:r>
      <w:r w:rsidRPr="00EE3503">
        <w:rPr>
          <w:sz w:val="20"/>
        </w:rPr>
        <w:t>la</w:t>
      </w:r>
      <w:r w:rsidRPr="00EE3503">
        <w:rPr>
          <w:spacing w:val="-4"/>
          <w:sz w:val="20"/>
        </w:rPr>
        <w:t xml:space="preserve"> </w:t>
      </w:r>
      <w:r w:rsidRPr="00EE3503">
        <w:rPr>
          <w:sz w:val="20"/>
        </w:rPr>
        <w:t>réalisation</w:t>
      </w:r>
      <w:r w:rsidRPr="00EE3503">
        <w:rPr>
          <w:spacing w:val="-5"/>
          <w:sz w:val="20"/>
        </w:rPr>
        <w:t xml:space="preserve"> </w:t>
      </w:r>
      <w:r w:rsidRPr="00EE3503">
        <w:rPr>
          <w:sz w:val="20"/>
        </w:rPr>
        <w:t>de</w:t>
      </w:r>
      <w:r w:rsidRPr="00EE3503">
        <w:rPr>
          <w:spacing w:val="-6"/>
          <w:sz w:val="20"/>
        </w:rPr>
        <w:t xml:space="preserve"> </w:t>
      </w:r>
      <w:r w:rsidRPr="00EE3503">
        <w:rPr>
          <w:sz w:val="20"/>
        </w:rPr>
        <w:t>la</w:t>
      </w:r>
      <w:r w:rsidRPr="00EE3503">
        <w:rPr>
          <w:spacing w:val="-5"/>
          <w:sz w:val="20"/>
        </w:rPr>
        <w:t xml:space="preserve"> </w:t>
      </w:r>
      <w:r w:rsidRPr="00EE3503">
        <w:rPr>
          <w:sz w:val="20"/>
        </w:rPr>
        <w:t>deuxième</w:t>
      </w:r>
      <w:r w:rsidRPr="00EE3503">
        <w:rPr>
          <w:spacing w:val="-4"/>
          <w:sz w:val="20"/>
        </w:rPr>
        <w:t xml:space="preserve"> </w:t>
      </w:r>
      <w:r w:rsidRPr="00EE3503">
        <w:rPr>
          <w:sz w:val="20"/>
        </w:rPr>
        <w:t>tranche</w:t>
      </w:r>
      <w:r w:rsidRPr="00EE3503">
        <w:rPr>
          <w:spacing w:val="-5"/>
          <w:sz w:val="20"/>
        </w:rPr>
        <w:t xml:space="preserve"> </w:t>
      </w:r>
      <w:r w:rsidRPr="00EE3503">
        <w:rPr>
          <w:sz w:val="20"/>
        </w:rPr>
        <w:t>du</w:t>
      </w:r>
      <w:r w:rsidRPr="00EE3503">
        <w:rPr>
          <w:spacing w:val="-6"/>
          <w:sz w:val="20"/>
        </w:rPr>
        <w:t xml:space="preserve"> </w:t>
      </w:r>
      <w:r w:rsidRPr="00EE3503">
        <w:rPr>
          <w:sz w:val="20"/>
        </w:rPr>
        <w:t>tramway</w:t>
      </w:r>
      <w:r w:rsidR="00980120" w:rsidRPr="00EE3503">
        <w:rPr>
          <w:sz w:val="20"/>
        </w:rPr>
        <w:t xml:space="preserve"> (sous maitrise d’ouvrage d’Annemasse-Les Voirons Agglomération)</w:t>
      </w:r>
      <w:r w:rsidRPr="00EE3503">
        <w:rPr>
          <w:sz w:val="20"/>
        </w:rPr>
        <w:t>,</w:t>
      </w:r>
    </w:p>
    <w:p w14:paraId="6C16BC63" w14:textId="67C604E1" w:rsidR="00835071" w:rsidRPr="00BA57A0" w:rsidRDefault="00835071" w:rsidP="004A3A42">
      <w:pPr>
        <w:pStyle w:val="Paragraphedeliste"/>
        <w:numPr>
          <w:ilvl w:val="0"/>
          <w:numId w:val="4"/>
        </w:numPr>
        <w:tabs>
          <w:tab w:val="left" w:pos="839"/>
          <w:tab w:val="left" w:pos="840"/>
        </w:tabs>
        <w:spacing w:after="120"/>
        <w:ind w:left="357" w:hanging="357"/>
        <w:jc w:val="both"/>
        <w:rPr>
          <w:sz w:val="20"/>
        </w:rPr>
      </w:pPr>
      <w:r>
        <w:rPr>
          <w:sz w:val="20"/>
        </w:rPr>
        <w:t>accompagner</w:t>
      </w:r>
      <w:r>
        <w:rPr>
          <w:spacing w:val="-5"/>
          <w:sz w:val="20"/>
        </w:rPr>
        <w:t xml:space="preserve"> </w:t>
      </w:r>
      <w:r>
        <w:rPr>
          <w:sz w:val="20"/>
        </w:rPr>
        <w:t>et</w:t>
      </w:r>
      <w:r>
        <w:rPr>
          <w:spacing w:val="-5"/>
          <w:sz w:val="20"/>
        </w:rPr>
        <w:t xml:space="preserve"> </w:t>
      </w:r>
      <w:r>
        <w:rPr>
          <w:sz w:val="20"/>
        </w:rPr>
        <w:t>redéfinir</w:t>
      </w:r>
      <w:r>
        <w:rPr>
          <w:spacing w:val="-5"/>
          <w:sz w:val="20"/>
        </w:rPr>
        <w:t xml:space="preserve"> </w:t>
      </w:r>
      <w:r>
        <w:rPr>
          <w:sz w:val="20"/>
        </w:rPr>
        <w:t>les</w:t>
      </w:r>
      <w:r>
        <w:rPr>
          <w:spacing w:val="-3"/>
          <w:sz w:val="20"/>
        </w:rPr>
        <w:t xml:space="preserve"> </w:t>
      </w:r>
      <w:r>
        <w:rPr>
          <w:sz w:val="20"/>
        </w:rPr>
        <w:t>pratiques</w:t>
      </w:r>
      <w:r>
        <w:rPr>
          <w:spacing w:val="-3"/>
          <w:sz w:val="20"/>
        </w:rPr>
        <w:t xml:space="preserve"> </w:t>
      </w:r>
      <w:r>
        <w:rPr>
          <w:sz w:val="20"/>
        </w:rPr>
        <w:t>de</w:t>
      </w:r>
      <w:r>
        <w:rPr>
          <w:spacing w:val="-4"/>
          <w:sz w:val="20"/>
        </w:rPr>
        <w:t xml:space="preserve"> </w:t>
      </w:r>
      <w:r>
        <w:rPr>
          <w:sz w:val="20"/>
        </w:rPr>
        <w:t>déplacement</w:t>
      </w:r>
      <w:r>
        <w:rPr>
          <w:spacing w:val="-3"/>
          <w:sz w:val="20"/>
        </w:rPr>
        <w:t xml:space="preserve"> </w:t>
      </w:r>
      <w:r>
        <w:rPr>
          <w:sz w:val="20"/>
        </w:rPr>
        <w:t>et</w:t>
      </w:r>
      <w:r>
        <w:rPr>
          <w:spacing w:val="-6"/>
          <w:sz w:val="20"/>
        </w:rPr>
        <w:t xml:space="preserve"> </w:t>
      </w:r>
      <w:r>
        <w:rPr>
          <w:sz w:val="20"/>
        </w:rPr>
        <w:t>de</w:t>
      </w:r>
      <w:r>
        <w:rPr>
          <w:spacing w:val="-4"/>
          <w:sz w:val="20"/>
        </w:rPr>
        <w:t xml:space="preserve"> </w:t>
      </w:r>
      <w:r>
        <w:rPr>
          <w:sz w:val="20"/>
        </w:rPr>
        <w:t>circulation</w:t>
      </w:r>
      <w:r>
        <w:rPr>
          <w:spacing w:val="-4"/>
          <w:sz w:val="20"/>
        </w:rPr>
        <w:t xml:space="preserve"> </w:t>
      </w:r>
      <w:r>
        <w:rPr>
          <w:sz w:val="20"/>
        </w:rPr>
        <w:t>dans</w:t>
      </w:r>
      <w:r>
        <w:rPr>
          <w:spacing w:val="-5"/>
          <w:sz w:val="20"/>
        </w:rPr>
        <w:t xml:space="preserve"> </w:t>
      </w:r>
      <w:r>
        <w:rPr>
          <w:sz w:val="20"/>
        </w:rPr>
        <w:t>le</w:t>
      </w:r>
      <w:r>
        <w:rPr>
          <w:spacing w:val="-3"/>
          <w:sz w:val="20"/>
        </w:rPr>
        <w:t xml:space="preserve"> </w:t>
      </w:r>
      <w:r>
        <w:rPr>
          <w:sz w:val="20"/>
        </w:rPr>
        <w:t>centre-ville,</w:t>
      </w:r>
    </w:p>
    <w:p w14:paraId="3F4611FC" w14:textId="77777777" w:rsidR="00835071" w:rsidRDefault="00835071" w:rsidP="004A3A42">
      <w:pPr>
        <w:pStyle w:val="Paragraphedeliste"/>
        <w:numPr>
          <w:ilvl w:val="0"/>
          <w:numId w:val="4"/>
        </w:numPr>
        <w:tabs>
          <w:tab w:val="left" w:pos="839"/>
          <w:tab w:val="left" w:pos="840"/>
        </w:tabs>
        <w:spacing w:after="120"/>
        <w:ind w:left="357" w:hanging="357"/>
        <w:jc w:val="both"/>
        <w:rPr>
          <w:sz w:val="20"/>
        </w:rPr>
      </w:pPr>
      <w:r>
        <w:rPr>
          <w:sz w:val="20"/>
        </w:rPr>
        <w:t>définir</w:t>
      </w:r>
      <w:r>
        <w:rPr>
          <w:spacing w:val="-4"/>
          <w:sz w:val="20"/>
        </w:rPr>
        <w:t xml:space="preserve"> </w:t>
      </w:r>
      <w:r>
        <w:rPr>
          <w:sz w:val="20"/>
        </w:rPr>
        <w:t>le</w:t>
      </w:r>
      <w:r>
        <w:rPr>
          <w:spacing w:val="-3"/>
          <w:sz w:val="20"/>
        </w:rPr>
        <w:t xml:space="preserve"> </w:t>
      </w:r>
      <w:r>
        <w:rPr>
          <w:sz w:val="20"/>
        </w:rPr>
        <w:t>projet</w:t>
      </w:r>
      <w:r>
        <w:rPr>
          <w:spacing w:val="-4"/>
          <w:sz w:val="20"/>
        </w:rPr>
        <w:t xml:space="preserve"> </w:t>
      </w:r>
      <w:r>
        <w:rPr>
          <w:sz w:val="20"/>
        </w:rPr>
        <w:t>collectivement,</w:t>
      </w:r>
      <w:r>
        <w:rPr>
          <w:spacing w:val="-5"/>
          <w:sz w:val="20"/>
        </w:rPr>
        <w:t xml:space="preserve"> </w:t>
      </w:r>
      <w:r>
        <w:rPr>
          <w:sz w:val="20"/>
        </w:rPr>
        <w:t>avec</w:t>
      </w:r>
      <w:r>
        <w:rPr>
          <w:spacing w:val="-2"/>
          <w:sz w:val="20"/>
        </w:rPr>
        <w:t xml:space="preserve"> </w:t>
      </w:r>
      <w:r>
        <w:rPr>
          <w:sz w:val="20"/>
        </w:rPr>
        <w:t>les</w:t>
      </w:r>
      <w:r>
        <w:rPr>
          <w:spacing w:val="-2"/>
          <w:sz w:val="20"/>
        </w:rPr>
        <w:t xml:space="preserve"> </w:t>
      </w:r>
      <w:r>
        <w:rPr>
          <w:sz w:val="20"/>
        </w:rPr>
        <w:t>habitants,</w:t>
      </w:r>
      <w:r>
        <w:rPr>
          <w:spacing w:val="-3"/>
          <w:sz w:val="20"/>
        </w:rPr>
        <w:t xml:space="preserve"> </w:t>
      </w:r>
      <w:r>
        <w:rPr>
          <w:sz w:val="20"/>
        </w:rPr>
        <w:t>pour</w:t>
      </w:r>
      <w:r>
        <w:rPr>
          <w:spacing w:val="-3"/>
          <w:sz w:val="20"/>
        </w:rPr>
        <w:t xml:space="preserve"> </w:t>
      </w:r>
      <w:r>
        <w:rPr>
          <w:sz w:val="20"/>
        </w:rPr>
        <w:t>donner</w:t>
      </w:r>
      <w:r>
        <w:rPr>
          <w:spacing w:val="-4"/>
          <w:sz w:val="20"/>
        </w:rPr>
        <w:t xml:space="preserve"> </w:t>
      </w:r>
      <w:r>
        <w:rPr>
          <w:sz w:val="20"/>
        </w:rPr>
        <w:t>du</w:t>
      </w:r>
      <w:r>
        <w:rPr>
          <w:spacing w:val="-2"/>
          <w:sz w:val="20"/>
        </w:rPr>
        <w:t xml:space="preserve"> </w:t>
      </w:r>
      <w:r>
        <w:rPr>
          <w:sz w:val="20"/>
        </w:rPr>
        <w:t>sens</w:t>
      </w:r>
      <w:r>
        <w:rPr>
          <w:spacing w:val="-2"/>
          <w:sz w:val="20"/>
        </w:rPr>
        <w:t xml:space="preserve"> </w:t>
      </w:r>
      <w:r>
        <w:rPr>
          <w:sz w:val="20"/>
        </w:rPr>
        <w:t>à</w:t>
      </w:r>
      <w:r>
        <w:rPr>
          <w:spacing w:val="-4"/>
          <w:sz w:val="20"/>
        </w:rPr>
        <w:t xml:space="preserve"> </w:t>
      </w:r>
      <w:r>
        <w:rPr>
          <w:sz w:val="20"/>
        </w:rPr>
        <w:t>leur</w:t>
      </w:r>
      <w:r>
        <w:rPr>
          <w:spacing w:val="-3"/>
          <w:sz w:val="20"/>
        </w:rPr>
        <w:t xml:space="preserve"> </w:t>
      </w:r>
      <w:r>
        <w:rPr>
          <w:sz w:val="20"/>
        </w:rPr>
        <w:t>cadre</w:t>
      </w:r>
      <w:r>
        <w:rPr>
          <w:spacing w:val="-3"/>
          <w:sz w:val="20"/>
        </w:rPr>
        <w:t xml:space="preserve"> </w:t>
      </w:r>
      <w:r>
        <w:rPr>
          <w:sz w:val="20"/>
        </w:rPr>
        <w:t>de</w:t>
      </w:r>
      <w:r>
        <w:rPr>
          <w:spacing w:val="-4"/>
          <w:sz w:val="20"/>
        </w:rPr>
        <w:t xml:space="preserve"> </w:t>
      </w:r>
      <w:r>
        <w:rPr>
          <w:sz w:val="20"/>
        </w:rPr>
        <w:t>vie.</w:t>
      </w:r>
    </w:p>
    <w:p w14:paraId="4EA97E70" w14:textId="54D3E6F8" w:rsidR="00432477" w:rsidRPr="00EE3503" w:rsidRDefault="00432477" w:rsidP="004A3A42">
      <w:pPr>
        <w:pStyle w:val="Corpsdetexte"/>
        <w:spacing w:after="120"/>
        <w:jc w:val="both"/>
      </w:pPr>
      <w:r w:rsidRPr="00EE3503">
        <w:t>La délibération du Conseil Municipal n° 2021-043 du 1er avril 2021 a permis de lancer la concertation préalable relative au réaménagement e</w:t>
      </w:r>
      <w:r w:rsidR="0096011B">
        <w:t>t à la piétonnisation du centre-</w:t>
      </w:r>
      <w:r w:rsidRPr="00EE3503">
        <w:t xml:space="preserve">ville sur la base des objectifs poursuivis et des modalités présentés. Il convient à ce jour de tirer le bilan de cette concertation </w:t>
      </w:r>
      <w:r w:rsidR="000D74B3" w:rsidRPr="00EE3503">
        <w:t xml:space="preserve">dont les étapes sont rappelées ci-après afin de pouvoir définir </w:t>
      </w:r>
      <w:r w:rsidRPr="00EE3503">
        <w:t xml:space="preserve">les orientations du plan guide de la piétonnisation. </w:t>
      </w:r>
    </w:p>
    <w:p w14:paraId="441A417B" w14:textId="77777777" w:rsidR="00300EDA" w:rsidRPr="00EE3503" w:rsidRDefault="00300EDA" w:rsidP="004A3A42">
      <w:pPr>
        <w:pStyle w:val="Corpsdetexte"/>
        <w:spacing w:after="120"/>
        <w:jc w:val="both"/>
        <w:rPr>
          <w:b/>
        </w:rPr>
      </w:pPr>
    </w:p>
    <w:p w14:paraId="400C3324" w14:textId="5527059B" w:rsidR="00670592" w:rsidRPr="009B2260" w:rsidRDefault="009B2260" w:rsidP="009B2260">
      <w:pPr>
        <w:spacing w:after="120"/>
        <w:jc w:val="both"/>
        <w:rPr>
          <w:b/>
          <w:bCs/>
          <w:sz w:val="24"/>
          <w:szCs w:val="24"/>
        </w:rPr>
      </w:pPr>
      <w:r>
        <w:rPr>
          <w:b/>
          <w:bCs/>
          <w:sz w:val="24"/>
          <w:szCs w:val="24"/>
        </w:rPr>
        <w:t xml:space="preserve">I. </w:t>
      </w:r>
      <w:r w:rsidR="00835071" w:rsidRPr="009B2260">
        <w:rPr>
          <w:b/>
          <w:bCs/>
          <w:sz w:val="24"/>
          <w:szCs w:val="24"/>
        </w:rPr>
        <w:t xml:space="preserve">Modalités de la </w:t>
      </w:r>
      <w:r w:rsidR="008315AE" w:rsidRPr="009B2260">
        <w:rPr>
          <w:b/>
          <w:bCs/>
          <w:sz w:val="24"/>
          <w:szCs w:val="24"/>
        </w:rPr>
        <w:t xml:space="preserve">concertation préalable </w:t>
      </w:r>
      <w:r w:rsidR="00300EDA" w:rsidRPr="009B2260">
        <w:rPr>
          <w:b/>
          <w:bCs/>
          <w:sz w:val="24"/>
          <w:szCs w:val="24"/>
        </w:rPr>
        <w:t>du 2</w:t>
      </w:r>
      <w:r w:rsidR="007C7802" w:rsidRPr="009B2260">
        <w:rPr>
          <w:b/>
          <w:bCs/>
          <w:sz w:val="24"/>
          <w:szCs w:val="24"/>
        </w:rPr>
        <w:t>7</w:t>
      </w:r>
      <w:r w:rsidR="00300EDA" w:rsidRPr="009B2260">
        <w:rPr>
          <w:b/>
          <w:bCs/>
          <w:sz w:val="24"/>
          <w:szCs w:val="24"/>
        </w:rPr>
        <w:t xml:space="preserve"> avril au 19 juillet </w:t>
      </w:r>
      <w:r w:rsidR="000D74B3" w:rsidRPr="009B2260">
        <w:rPr>
          <w:b/>
          <w:bCs/>
          <w:sz w:val="24"/>
          <w:szCs w:val="24"/>
        </w:rPr>
        <w:t>2021</w:t>
      </w:r>
    </w:p>
    <w:p w14:paraId="31966000" w14:textId="4F8053D7" w:rsidR="00BA57A0" w:rsidRPr="00EE3503" w:rsidRDefault="00BA57A0" w:rsidP="004A3A42">
      <w:pPr>
        <w:pStyle w:val="Corpsdetexte"/>
        <w:spacing w:after="120"/>
        <w:jc w:val="both"/>
      </w:pPr>
      <w:r w:rsidRPr="00EE3503">
        <w:t>Les dispositions suivantes ont été mises en œuvre :</w:t>
      </w:r>
    </w:p>
    <w:p w14:paraId="6CE3BCBC" w14:textId="7EA69EA8" w:rsidR="004A3A42" w:rsidRPr="00EE3503" w:rsidRDefault="004A3A42" w:rsidP="004A3A42">
      <w:pPr>
        <w:pStyle w:val="Corpsdetexte"/>
        <w:numPr>
          <w:ilvl w:val="0"/>
          <w:numId w:val="5"/>
        </w:numPr>
        <w:spacing w:after="120"/>
        <w:ind w:left="357" w:hanging="357"/>
        <w:jc w:val="both"/>
      </w:pPr>
      <w:r w:rsidRPr="00EE3503">
        <w:t>Dossier de concertation mis à disposition du public du 18 mai au 19 juillet à l’Hôtel de Ville, ainsi</w:t>
      </w:r>
      <w:r w:rsidRPr="00EE3503">
        <w:rPr>
          <w:spacing w:val="1"/>
        </w:rPr>
        <w:t xml:space="preserve"> </w:t>
      </w:r>
      <w:r w:rsidRPr="00EE3503">
        <w:t>que sur le site internet de la Ville</w:t>
      </w:r>
      <w:r>
        <w:t xml:space="preserve"> </w:t>
      </w:r>
      <w:r w:rsidRPr="00EE3503">
        <w:t>;</w:t>
      </w:r>
    </w:p>
    <w:p w14:paraId="2EB1B228" w14:textId="6257662F" w:rsidR="004A3A42" w:rsidRPr="00EE3503" w:rsidRDefault="004A3A42" w:rsidP="004A3A42">
      <w:pPr>
        <w:pStyle w:val="Corpsdetexte"/>
        <w:numPr>
          <w:ilvl w:val="0"/>
          <w:numId w:val="5"/>
        </w:numPr>
        <w:spacing w:after="120"/>
        <w:ind w:left="357" w:hanging="357"/>
        <w:jc w:val="both"/>
      </w:pPr>
      <w:r>
        <w:t>Questionnaire</w:t>
      </w:r>
      <w:r w:rsidRPr="00EE3503">
        <w:t xml:space="preserve"> sur les enjeux et objectifs du projet mis en ligne sur le site internet de la Ville du 6 mai au 19 juillet ;</w:t>
      </w:r>
    </w:p>
    <w:p w14:paraId="6A3F97E0" w14:textId="06FDC19A" w:rsidR="004A3A42" w:rsidRPr="004A3A42" w:rsidRDefault="004A3A42" w:rsidP="004A3A42">
      <w:pPr>
        <w:pStyle w:val="Corpsdetexte"/>
        <w:numPr>
          <w:ilvl w:val="0"/>
          <w:numId w:val="5"/>
        </w:numPr>
        <w:spacing w:after="120"/>
        <w:ind w:left="357" w:hanging="357"/>
        <w:jc w:val="both"/>
        <w:rPr>
          <w:strike/>
        </w:rPr>
      </w:pPr>
      <w:r w:rsidRPr="00EE3503">
        <w:t>Communication</w:t>
      </w:r>
      <w:r>
        <w:t xml:space="preserve"> auprès des habitants et commerçants, </w:t>
      </w:r>
      <w:r w:rsidRPr="00EE3503">
        <w:t>dans la presse,</w:t>
      </w:r>
      <w:r>
        <w:t xml:space="preserve"> les j</w:t>
      </w:r>
      <w:r w:rsidRPr="00EE3503">
        <w:t>ournaux d’informations municipales (JIM), le site internet et la page Facebook de la Ville, les panneaux d’affichage ;</w:t>
      </w:r>
    </w:p>
    <w:p w14:paraId="4FF8DD01" w14:textId="47AB4024" w:rsidR="004A3A42" w:rsidRDefault="004A3A42" w:rsidP="004A3A42">
      <w:pPr>
        <w:pStyle w:val="Corpsdetexte"/>
        <w:numPr>
          <w:ilvl w:val="0"/>
          <w:numId w:val="5"/>
        </w:numPr>
        <w:spacing w:after="120"/>
        <w:ind w:left="357" w:hanging="357"/>
        <w:jc w:val="both"/>
      </w:pPr>
      <w:r w:rsidRPr="00EE3503">
        <w:t>Kit de concertation proposé aux scolaires ;</w:t>
      </w:r>
    </w:p>
    <w:p w14:paraId="7EDB69D5" w14:textId="22C66A93" w:rsidR="00300EDA" w:rsidRPr="00EE3503" w:rsidRDefault="004A3A42" w:rsidP="004A3A42">
      <w:pPr>
        <w:pStyle w:val="Corpsdetexte"/>
        <w:numPr>
          <w:ilvl w:val="0"/>
          <w:numId w:val="5"/>
        </w:numPr>
        <w:spacing w:after="120"/>
        <w:ind w:left="357" w:hanging="357"/>
        <w:jc w:val="both"/>
      </w:pPr>
      <w:r>
        <w:t>Réunion avec l</w:t>
      </w:r>
      <w:r w:rsidR="00300EDA" w:rsidRPr="00EE3503">
        <w:t>es commerçants le 27 avril</w:t>
      </w:r>
      <w:r w:rsidR="00187AFC" w:rsidRPr="00EE3503">
        <w:t> ;</w:t>
      </w:r>
    </w:p>
    <w:p w14:paraId="148845A3" w14:textId="0D4C6626" w:rsidR="00300EDA" w:rsidRDefault="00300EDA" w:rsidP="004A3A42">
      <w:pPr>
        <w:pStyle w:val="Corpsdetexte"/>
        <w:numPr>
          <w:ilvl w:val="0"/>
          <w:numId w:val="5"/>
        </w:numPr>
        <w:spacing w:after="120"/>
        <w:ind w:left="357" w:hanging="357"/>
        <w:jc w:val="both"/>
      </w:pPr>
      <w:r w:rsidRPr="00EE3503">
        <w:t>Réunion</w:t>
      </w:r>
      <w:r w:rsidR="004A3A42">
        <w:t>s</w:t>
      </w:r>
      <w:r w:rsidRPr="00EE3503">
        <w:t xml:space="preserve"> publique</w:t>
      </w:r>
      <w:r w:rsidR="004A3A42">
        <w:t>s</w:t>
      </w:r>
      <w:r w:rsidRPr="00EE3503">
        <w:t xml:space="preserve"> le 4 mai</w:t>
      </w:r>
      <w:r w:rsidR="004A3A42">
        <w:t xml:space="preserve"> et le 29 juin</w:t>
      </w:r>
      <w:r w:rsidR="00187AFC" w:rsidRPr="00EE3503">
        <w:t> ;</w:t>
      </w:r>
    </w:p>
    <w:p w14:paraId="3E2805F4" w14:textId="77777777" w:rsidR="004A3A42" w:rsidRDefault="004A3A42" w:rsidP="004A3A42">
      <w:pPr>
        <w:pStyle w:val="Corpsdetexte"/>
        <w:numPr>
          <w:ilvl w:val="0"/>
          <w:numId w:val="5"/>
        </w:numPr>
        <w:spacing w:after="120"/>
        <w:ind w:left="357" w:hanging="357"/>
        <w:jc w:val="both"/>
      </w:pPr>
      <w:r w:rsidRPr="00300EDA">
        <w:t>Réunions de l’atelier</w:t>
      </w:r>
      <w:r>
        <w:t xml:space="preserve"> de concertation</w:t>
      </w:r>
      <w:r w:rsidRPr="00300EDA">
        <w:t xml:space="preserve"> les 11, 19, 26 mai et 10 juin</w:t>
      </w:r>
      <w:r>
        <w:t> ;</w:t>
      </w:r>
    </w:p>
    <w:p w14:paraId="2AA681D7" w14:textId="77777777" w:rsidR="004A3A42" w:rsidRPr="00EE3503" w:rsidRDefault="004A3A42" w:rsidP="004A3A42">
      <w:pPr>
        <w:pStyle w:val="Corpsdetexte"/>
        <w:numPr>
          <w:ilvl w:val="0"/>
          <w:numId w:val="5"/>
        </w:numPr>
        <w:spacing w:after="120"/>
        <w:ind w:left="357" w:hanging="357"/>
        <w:jc w:val="both"/>
      </w:pPr>
      <w:r w:rsidRPr="00EE3503">
        <w:t>Interview « micro-trottoir » d’une quinzaine de jeunes le 5 mai ;</w:t>
      </w:r>
    </w:p>
    <w:p w14:paraId="46F76652" w14:textId="7A04D942" w:rsidR="004A3A42" w:rsidRPr="00EE3503" w:rsidRDefault="004A3A42" w:rsidP="004A3A42">
      <w:pPr>
        <w:pStyle w:val="Corpsdetexte"/>
        <w:numPr>
          <w:ilvl w:val="0"/>
          <w:numId w:val="5"/>
        </w:numPr>
        <w:spacing w:after="120"/>
        <w:ind w:left="357" w:hanging="357"/>
        <w:jc w:val="both"/>
      </w:pPr>
      <w:r w:rsidRPr="00EE3503">
        <w:t>Stand de recueil</w:t>
      </w:r>
      <w:r w:rsidRPr="00EE3503">
        <w:rPr>
          <w:spacing w:val="-2"/>
        </w:rPr>
        <w:t xml:space="preserve"> </w:t>
      </w:r>
      <w:r w:rsidRPr="00EE3503">
        <w:t>des</w:t>
      </w:r>
      <w:r w:rsidRPr="00EE3503">
        <w:rPr>
          <w:spacing w:val="-1"/>
        </w:rPr>
        <w:t xml:space="preserve"> </w:t>
      </w:r>
      <w:r w:rsidRPr="00EE3503">
        <w:t>paroles du</w:t>
      </w:r>
      <w:r w:rsidRPr="00EE3503">
        <w:rPr>
          <w:spacing w:val="-1"/>
        </w:rPr>
        <w:t xml:space="preserve"> </w:t>
      </w:r>
      <w:r w:rsidRPr="00EE3503">
        <w:t>public</w:t>
      </w:r>
      <w:r w:rsidRPr="00EE3503">
        <w:rPr>
          <w:spacing w:val="-1"/>
        </w:rPr>
        <w:t xml:space="preserve"> </w:t>
      </w:r>
      <w:r w:rsidRPr="00EE3503">
        <w:t>dans les rues du cen</w:t>
      </w:r>
      <w:r>
        <w:t>tre-ville les 7 mai et 19 juin.</w:t>
      </w:r>
    </w:p>
    <w:p w14:paraId="4BE749CE" w14:textId="4BF5C822" w:rsidR="00300EDA" w:rsidRDefault="00300EDA" w:rsidP="004A3A42">
      <w:pPr>
        <w:pStyle w:val="Corpsdetexte"/>
        <w:spacing w:after="120"/>
        <w:ind w:right="134"/>
        <w:jc w:val="both"/>
      </w:pPr>
      <w:r>
        <w:t>Compte tenu du contexte</w:t>
      </w:r>
      <w:r>
        <w:rPr>
          <w:spacing w:val="-2"/>
        </w:rPr>
        <w:t xml:space="preserve"> </w:t>
      </w:r>
      <w:r>
        <w:t>sanitaire</w:t>
      </w:r>
      <w:r>
        <w:rPr>
          <w:spacing w:val="-1"/>
        </w:rPr>
        <w:t xml:space="preserve"> </w:t>
      </w:r>
      <w:r>
        <w:t>lié</w:t>
      </w:r>
      <w:r>
        <w:rPr>
          <w:spacing w:val="-1"/>
        </w:rPr>
        <w:t xml:space="preserve"> </w:t>
      </w:r>
      <w:r>
        <w:t>à</w:t>
      </w:r>
      <w:r>
        <w:rPr>
          <w:spacing w:val="-1"/>
        </w:rPr>
        <w:t xml:space="preserve"> </w:t>
      </w:r>
      <w:r>
        <w:t>la</w:t>
      </w:r>
      <w:r>
        <w:rPr>
          <w:spacing w:val="-1"/>
        </w:rPr>
        <w:t xml:space="preserve"> </w:t>
      </w:r>
      <w:r>
        <w:t>pandémie</w:t>
      </w:r>
      <w:r>
        <w:rPr>
          <w:spacing w:val="-1"/>
        </w:rPr>
        <w:t xml:space="preserve"> </w:t>
      </w:r>
      <w:r>
        <w:t>de</w:t>
      </w:r>
      <w:r>
        <w:rPr>
          <w:spacing w:val="-1"/>
        </w:rPr>
        <w:t xml:space="preserve"> </w:t>
      </w:r>
      <w:r>
        <w:t>Covid-19, les réunions ont eu lieu en distanciel (visioconférence), à l’exceptio</w:t>
      </w:r>
      <w:r w:rsidR="00187AFC">
        <w:t xml:space="preserve">n </w:t>
      </w:r>
      <w:r>
        <w:t xml:space="preserve">de la dernière </w:t>
      </w:r>
      <w:r w:rsidR="004A3A42">
        <w:t>rencontre</w:t>
      </w:r>
      <w:r>
        <w:t xml:space="preserve"> </w:t>
      </w:r>
      <w:r w:rsidR="00EE3503">
        <w:t>de l’atelier de concertation.</w:t>
      </w:r>
      <w:r w:rsidR="00187AFC">
        <w:t xml:space="preserve"> </w:t>
      </w:r>
    </w:p>
    <w:p w14:paraId="1ECE752D" w14:textId="655C6DF5" w:rsidR="009E3AE2" w:rsidRDefault="004A3A42" w:rsidP="004A3A42">
      <w:pPr>
        <w:pStyle w:val="Corpsdetexte"/>
        <w:spacing w:after="120"/>
        <w:ind w:right="134"/>
        <w:jc w:val="both"/>
      </w:pPr>
      <w:r>
        <w:t>Ce dispositif</w:t>
      </w:r>
      <w:r w:rsidR="00AD7CA2">
        <w:t xml:space="preserve"> a </w:t>
      </w:r>
      <w:r w:rsidR="009B2260">
        <w:t>constitué</w:t>
      </w:r>
      <w:r w:rsidR="00EE3503">
        <w:t xml:space="preserve"> le cœur de la démarche</w:t>
      </w:r>
      <w:r w:rsidR="009B2260">
        <w:t xml:space="preserve">, </w:t>
      </w:r>
      <w:r w:rsidR="00AD7CA2">
        <w:t xml:space="preserve"> </w:t>
      </w:r>
      <w:r w:rsidR="00A8131A">
        <w:t>un</w:t>
      </w:r>
      <w:r w:rsidR="00AD7CA2">
        <w:t xml:space="preserve"> groupe d’une</w:t>
      </w:r>
      <w:r w:rsidR="00642DE4">
        <w:t xml:space="preserve"> vingtaine</w:t>
      </w:r>
      <w:r w:rsidR="00AD7CA2">
        <w:t xml:space="preserve"> de </w:t>
      </w:r>
      <w:r w:rsidR="00AD7CA2" w:rsidRPr="00EE3503">
        <w:t xml:space="preserve">personnes </w:t>
      </w:r>
      <w:r w:rsidR="00986C05" w:rsidRPr="00EE3503">
        <w:t xml:space="preserve">s’est </w:t>
      </w:r>
      <w:r w:rsidR="00AD7CA2" w:rsidRPr="00EE3503">
        <w:t>réuni</w:t>
      </w:r>
      <w:r w:rsidR="00AD7CA2">
        <w:t xml:space="preserve"> à </w:t>
      </w:r>
      <w:r w:rsidR="009E3AE2">
        <w:t>4 repr</w:t>
      </w:r>
      <w:r w:rsidR="00EE3503">
        <w:t>ises suivant un processus qui a</w:t>
      </w:r>
      <w:r w:rsidR="009B2260">
        <w:t> </w:t>
      </w:r>
      <w:r w:rsidR="00986C05">
        <w:t xml:space="preserve">permis : </w:t>
      </w:r>
    </w:p>
    <w:p w14:paraId="57F6915E" w14:textId="77777777" w:rsidR="009B2260" w:rsidRDefault="00EE3503" w:rsidP="009B2260">
      <w:pPr>
        <w:pStyle w:val="Corpsdetexte"/>
        <w:numPr>
          <w:ilvl w:val="0"/>
          <w:numId w:val="5"/>
        </w:numPr>
        <w:spacing w:after="120"/>
        <w:ind w:left="357" w:right="136" w:hanging="357"/>
        <w:jc w:val="both"/>
      </w:pPr>
      <w:r>
        <w:t>l’appropriation</w:t>
      </w:r>
      <w:r w:rsidR="004576C3">
        <w:t xml:space="preserve"> </w:t>
      </w:r>
      <w:r w:rsidR="009E3AE2">
        <w:t>de l’état des lieux</w:t>
      </w:r>
      <w:r w:rsidR="009B2260">
        <w:t>,</w:t>
      </w:r>
      <w:r w:rsidR="009E3AE2">
        <w:t xml:space="preserve"> des enjeux/objectifs du projet</w:t>
      </w:r>
      <w:r w:rsidR="004576C3">
        <w:t xml:space="preserve">, </w:t>
      </w:r>
      <w:r w:rsidR="009E3AE2">
        <w:t>du plan de mobilité</w:t>
      </w:r>
      <w:r w:rsidR="009B2260">
        <w:t>,</w:t>
      </w:r>
    </w:p>
    <w:p w14:paraId="67253D10" w14:textId="5B3D644B" w:rsidR="00333822" w:rsidRDefault="009B2260" w:rsidP="009B2260">
      <w:pPr>
        <w:pStyle w:val="Corpsdetexte"/>
        <w:numPr>
          <w:ilvl w:val="0"/>
          <w:numId w:val="5"/>
        </w:numPr>
        <w:spacing w:after="120"/>
        <w:ind w:left="357" w:right="136" w:hanging="357"/>
        <w:jc w:val="both"/>
      </w:pPr>
      <w:r>
        <w:t>la formulation de propositions pour</w:t>
      </w:r>
      <w:r w:rsidR="009E3AE2" w:rsidRPr="00EE3503">
        <w:t xml:space="preserve"> le plan d’apaisement de la circulation </w:t>
      </w:r>
      <w:r>
        <w:t>et les</w:t>
      </w:r>
      <w:r w:rsidR="009E3AE2" w:rsidRPr="00EE3503">
        <w:t xml:space="preserve"> aménagements des places et rues</w:t>
      </w:r>
      <w:r>
        <w:t>.</w:t>
      </w:r>
    </w:p>
    <w:p w14:paraId="5D3D7DAA" w14:textId="77777777" w:rsidR="009B2260" w:rsidRDefault="009B2260" w:rsidP="009B2260">
      <w:pPr>
        <w:pStyle w:val="Corpsdetexte"/>
        <w:spacing w:after="120"/>
        <w:ind w:left="357" w:right="136"/>
        <w:jc w:val="both"/>
      </w:pPr>
    </w:p>
    <w:p w14:paraId="2BBCFFB4" w14:textId="77777777" w:rsidR="003D0F2D" w:rsidRDefault="003D0F2D" w:rsidP="009B2260">
      <w:pPr>
        <w:pStyle w:val="Corpsdetexte"/>
        <w:spacing w:after="120"/>
        <w:ind w:left="357" w:right="136"/>
        <w:jc w:val="both"/>
      </w:pPr>
    </w:p>
    <w:p w14:paraId="0E12DC66" w14:textId="77777777" w:rsidR="00CA1154" w:rsidRDefault="00CA1154" w:rsidP="009B2260">
      <w:pPr>
        <w:pStyle w:val="Corpsdetexte"/>
        <w:spacing w:after="120"/>
        <w:ind w:left="357" w:right="136"/>
        <w:jc w:val="both"/>
      </w:pPr>
    </w:p>
    <w:p w14:paraId="0CAA54D1" w14:textId="77777777" w:rsidR="003D0F2D" w:rsidRDefault="003D0F2D" w:rsidP="009B2260">
      <w:pPr>
        <w:pStyle w:val="Corpsdetexte"/>
        <w:spacing w:after="120"/>
        <w:ind w:left="357" w:right="136"/>
        <w:jc w:val="both"/>
      </w:pPr>
    </w:p>
    <w:p w14:paraId="46E75241" w14:textId="7C7E07DE" w:rsidR="00300EDA" w:rsidRPr="00333822" w:rsidRDefault="00827601" w:rsidP="009B2260">
      <w:pPr>
        <w:pStyle w:val="Corpsdetexte"/>
        <w:spacing w:after="120"/>
        <w:jc w:val="both"/>
        <w:rPr>
          <w:b/>
          <w:bCs/>
          <w:sz w:val="24"/>
          <w:szCs w:val="24"/>
        </w:rPr>
      </w:pPr>
      <w:r>
        <w:rPr>
          <w:b/>
          <w:bCs/>
          <w:sz w:val="24"/>
          <w:szCs w:val="24"/>
        </w:rPr>
        <w:lastRenderedPageBreak/>
        <w:t>II</w:t>
      </w:r>
      <w:r w:rsidR="00333822" w:rsidRPr="00333822">
        <w:rPr>
          <w:b/>
          <w:bCs/>
          <w:sz w:val="24"/>
          <w:szCs w:val="24"/>
        </w:rPr>
        <w:t xml:space="preserve">. </w:t>
      </w:r>
      <w:r w:rsidR="00835071">
        <w:rPr>
          <w:b/>
          <w:bCs/>
          <w:sz w:val="24"/>
          <w:szCs w:val="24"/>
        </w:rPr>
        <w:t>B</w:t>
      </w:r>
      <w:r w:rsidR="00300EDA" w:rsidRPr="00333822">
        <w:rPr>
          <w:b/>
          <w:bCs/>
          <w:sz w:val="24"/>
          <w:szCs w:val="24"/>
        </w:rPr>
        <w:t>ilan de la concertation </w:t>
      </w:r>
      <w:r w:rsidR="00187AFC" w:rsidRPr="00333822">
        <w:rPr>
          <w:b/>
          <w:bCs/>
          <w:sz w:val="24"/>
          <w:szCs w:val="24"/>
        </w:rPr>
        <w:t>préalable</w:t>
      </w:r>
    </w:p>
    <w:p w14:paraId="2D978C0C" w14:textId="52D307C8" w:rsidR="00986C05" w:rsidRPr="00A45B3E" w:rsidRDefault="009B2260" w:rsidP="009B2260">
      <w:pPr>
        <w:pStyle w:val="Corpsdetexte"/>
        <w:spacing w:after="120"/>
        <w:jc w:val="both"/>
      </w:pPr>
      <w:r>
        <w:t>P</w:t>
      </w:r>
      <w:r w:rsidR="00986C05" w:rsidRPr="00A45B3E">
        <w:t xml:space="preserve">rès de 400 personnes ont </w:t>
      </w:r>
      <w:r>
        <w:t xml:space="preserve">contribué au projet, au travers des dispositions proposées. </w:t>
      </w:r>
      <w:r w:rsidR="00986C05" w:rsidRPr="00A45B3E">
        <w:t>Les publics</w:t>
      </w:r>
      <w:r w:rsidR="00336309" w:rsidRPr="00A45B3E">
        <w:t xml:space="preserve"> concertés </w:t>
      </w:r>
      <w:r w:rsidR="00986C05" w:rsidRPr="00A45B3E">
        <w:t>ont été relativement variés</w:t>
      </w:r>
      <w:r w:rsidR="00336309" w:rsidRPr="00A45B3E">
        <w:t xml:space="preserve"> (</w:t>
      </w:r>
      <w:r w:rsidR="00986C05" w:rsidRPr="00A45B3E">
        <w:t>riverains, comm</w:t>
      </w:r>
      <w:r w:rsidR="00336309" w:rsidRPr="00A45B3E">
        <w:t xml:space="preserve">erçants, associations, scolaires..) et </w:t>
      </w:r>
      <w:r w:rsidR="009C4EB2" w:rsidRPr="00A45B3E">
        <w:t xml:space="preserve">représentatifs </w:t>
      </w:r>
      <w:r w:rsidR="00336309" w:rsidRPr="00A45B3E">
        <w:t xml:space="preserve">de </w:t>
      </w:r>
      <w:r w:rsidR="00986C05" w:rsidRPr="00A45B3E">
        <w:t>différentes tranches d’âge</w:t>
      </w:r>
      <w:r w:rsidR="00336309" w:rsidRPr="00A45B3E">
        <w:t>.</w:t>
      </w:r>
    </w:p>
    <w:p w14:paraId="3B48572D" w14:textId="02CA6A5D" w:rsidR="004E702F" w:rsidRDefault="0080330A" w:rsidP="009B2260">
      <w:pPr>
        <w:pStyle w:val="Corpsdetexte"/>
        <w:spacing w:after="120"/>
        <w:jc w:val="both"/>
      </w:pPr>
      <w:r w:rsidRPr="00A45B3E">
        <w:t>L</w:t>
      </w:r>
      <w:r w:rsidR="004E702F" w:rsidRPr="00A45B3E">
        <w:t xml:space="preserve">es </w:t>
      </w:r>
      <w:r w:rsidR="009B2260">
        <w:t xml:space="preserve">contributions ont principalement porté sur </w:t>
      </w:r>
      <w:r w:rsidR="00DE11AC" w:rsidRPr="00A45B3E">
        <w:t>deux</w:t>
      </w:r>
      <w:r w:rsidR="00BA57A0" w:rsidRPr="00A45B3E">
        <w:t xml:space="preserve"> thématiques </w:t>
      </w:r>
      <w:r w:rsidR="004E702F" w:rsidRPr="00A45B3E">
        <w:t>:</w:t>
      </w:r>
      <w:r w:rsidR="009B2260">
        <w:t xml:space="preserve"> l</w:t>
      </w:r>
      <w:r w:rsidR="004E702F" w:rsidRPr="00A45B3E">
        <w:t xml:space="preserve">es enjeux et objectifs </w:t>
      </w:r>
      <w:r w:rsidRPr="00A45B3E">
        <w:t xml:space="preserve">du projet de piétonnisation </w:t>
      </w:r>
      <w:r w:rsidR="009B2260">
        <w:t>et l</w:t>
      </w:r>
      <w:r w:rsidR="004E702F" w:rsidRPr="00A45B3E">
        <w:t xml:space="preserve">e plan de mobilité du centre-ville à </w:t>
      </w:r>
      <w:r w:rsidRPr="00A45B3E">
        <w:t xml:space="preserve">l’horizon </w:t>
      </w:r>
      <w:r w:rsidR="009B2260">
        <w:t xml:space="preserve">2025. </w:t>
      </w:r>
    </w:p>
    <w:p w14:paraId="213BA065" w14:textId="77A167C9" w:rsidR="0080330A" w:rsidRPr="00BA57A0" w:rsidRDefault="004E702F" w:rsidP="009B2260">
      <w:pPr>
        <w:spacing w:after="120"/>
        <w:jc w:val="both"/>
        <w:rPr>
          <w:b/>
          <w:sz w:val="20"/>
          <w:szCs w:val="20"/>
          <w:u w:val="single"/>
        </w:rPr>
      </w:pPr>
      <w:r w:rsidRPr="00BA57A0">
        <w:rPr>
          <w:b/>
          <w:sz w:val="20"/>
          <w:szCs w:val="20"/>
          <w:u w:val="single"/>
        </w:rPr>
        <w:t>1.</w:t>
      </w:r>
      <w:r w:rsidR="007C7802" w:rsidRPr="00BA57A0">
        <w:rPr>
          <w:b/>
          <w:sz w:val="20"/>
          <w:szCs w:val="20"/>
          <w:u w:val="single"/>
        </w:rPr>
        <w:t xml:space="preserve"> </w:t>
      </w:r>
      <w:r w:rsidRPr="00BA57A0">
        <w:rPr>
          <w:b/>
          <w:sz w:val="20"/>
          <w:szCs w:val="20"/>
          <w:u w:val="single"/>
        </w:rPr>
        <w:t>E</w:t>
      </w:r>
      <w:r w:rsidR="007C7802" w:rsidRPr="00BA57A0">
        <w:rPr>
          <w:b/>
          <w:sz w:val="20"/>
          <w:szCs w:val="20"/>
          <w:u w:val="single"/>
        </w:rPr>
        <w:t xml:space="preserve">njeux et objectifs </w:t>
      </w:r>
      <w:r w:rsidR="0080330A" w:rsidRPr="00BA57A0">
        <w:rPr>
          <w:b/>
          <w:sz w:val="20"/>
          <w:szCs w:val="20"/>
          <w:u w:val="single"/>
        </w:rPr>
        <w:t>du projet de piétonnisation</w:t>
      </w:r>
      <w:r w:rsidR="0080330A" w:rsidRPr="00BA57A0">
        <w:rPr>
          <w:b/>
          <w:bCs/>
          <w:sz w:val="20"/>
          <w:szCs w:val="20"/>
        </w:rPr>
        <w:t xml:space="preserve"> </w:t>
      </w:r>
    </w:p>
    <w:p w14:paraId="09878054" w14:textId="12D60237" w:rsidR="00F216C5" w:rsidRDefault="00F216C5" w:rsidP="009B2260">
      <w:pPr>
        <w:pStyle w:val="Corpsdetexte"/>
        <w:spacing w:after="120"/>
        <w:jc w:val="both"/>
        <w:rPr>
          <w:bCs/>
        </w:rPr>
      </w:pPr>
      <w:r w:rsidRPr="00BA57A0">
        <w:rPr>
          <w:bCs/>
        </w:rPr>
        <w:t>La concertation a permis de</w:t>
      </w:r>
      <w:r>
        <w:rPr>
          <w:bCs/>
        </w:rPr>
        <w:t xml:space="preserve"> valider l’opportunité du projet, en partageant</w:t>
      </w:r>
      <w:r w:rsidRPr="00BA57A0">
        <w:rPr>
          <w:bCs/>
        </w:rPr>
        <w:t xml:space="preserve"> l’état des lieux du centre-v</w:t>
      </w:r>
      <w:r>
        <w:rPr>
          <w:bCs/>
        </w:rPr>
        <w:t xml:space="preserve">ille, les enjeux et objectifs des aménagements envisagés. Les </w:t>
      </w:r>
      <w:r w:rsidR="008D5AA8">
        <w:rPr>
          <w:bCs/>
        </w:rPr>
        <w:t xml:space="preserve">principaux points de convergence, de vigilance et propositions </w:t>
      </w:r>
      <w:r>
        <w:rPr>
          <w:bCs/>
        </w:rPr>
        <w:t>sont résumées par enjeu :</w:t>
      </w:r>
    </w:p>
    <w:p w14:paraId="4FAD9E48" w14:textId="60B92B46" w:rsidR="00B10A53" w:rsidRPr="00DE11AC" w:rsidRDefault="004057F8" w:rsidP="009B2260">
      <w:pPr>
        <w:pStyle w:val="Corpsdetexte"/>
        <w:spacing w:after="120"/>
        <w:jc w:val="both"/>
        <w:rPr>
          <w:b/>
        </w:rPr>
      </w:pPr>
      <w:r w:rsidRPr="00DE11AC">
        <w:rPr>
          <w:b/>
        </w:rPr>
        <w:t>Urbain</w:t>
      </w:r>
      <w:r w:rsidR="00B10A53" w:rsidRPr="00DE11AC">
        <w:rPr>
          <w:b/>
        </w:rPr>
        <w:t xml:space="preserve"> : </w:t>
      </w:r>
    </w:p>
    <w:p w14:paraId="371FB9EB" w14:textId="63A7B48E" w:rsidR="008D5AA8" w:rsidRPr="00A45B3E" w:rsidRDefault="00336309" w:rsidP="008D5AA8">
      <w:pPr>
        <w:pStyle w:val="Corpsdetexte"/>
        <w:numPr>
          <w:ilvl w:val="0"/>
          <w:numId w:val="14"/>
        </w:numPr>
        <w:spacing w:after="120"/>
        <w:ind w:left="357" w:hanging="357"/>
        <w:jc w:val="both"/>
      </w:pPr>
      <w:r w:rsidRPr="00A45B3E">
        <w:t xml:space="preserve">Rechercher l’unité et la qualité </w:t>
      </w:r>
      <w:r w:rsidR="00B10A53" w:rsidRPr="00A45B3E">
        <w:t>des espaces publics par la création d’une identité visuelle commune du centre-ville</w:t>
      </w:r>
      <w:r w:rsidRPr="00A45B3E">
        <w:t> ;</w:t>
      </w:r>
    </w:p>
    <w:p w14:paraId="168C1D77" w14:textId="39758FDC" w:rsidR="00B10A53" w:rsidRPr="00A45B3E" w:rsidRDefault="00B10A53" w:rsidP="00F216C5">
      <w:pPr>
        <w:pStyle w:val="Corpsdetexte"/>
        <w:numPr>
          <w:ilvl w:val="0"/>
          <w:numId w:val="14"/>
        </w:numPr>
        <w:spacing w:after="120"/>
        <w:ind w:left="357" w:hanging="357"/>
        <w:jc w:val="both"/>
      </w:pPr>
      <w:r w:rsidRPr="00A45B3E">
        <w:t>Intégr</w:t>
      </w:r>
      <w:r w:rsidR="00630BD9" w:rsidRPr="00A45B3E">
        <w:t>er</w:t>
      </w:r>
      <w:r w:rsidRPr="00A45B3E">
        <w:t xml:space="preserve"> les rues Paul Bert, René </w:t>
      </w:r>
      <w:r w:rsidR="00630BD9" w:rsidRPr="00A45B3E">
        <w:t>B</w:t>
      </w:r>
      <w:r w:rsidRPr="00A45B3E">
        <w:t>lanc et Pasteur dans la zone piétonne</w:t>
      </w:r>
      <w:r w:rsidR="00336309" w:rsidRPr="00A45B3E">
        <w:t> ;</w:t>
      </w:r>
    </w:p>
    <w:p w14:paraId="2C43E668" w14:textId="0B130173" w:rsidR="00B10A53" w:rsidRDefault="00336309" w:rsidP="00F216C5">
      <w:pPr>
        <w:pStyle w:val="Corpsdetexte"/>
        <w:numPr>
          <w:ilvl w:val="0"/>
          <w:numId w:val="14"/>
        </w:numPr>
        <w:spacing w:after="120"/>
        <w:ind w:left="357" w:hanging="357"/>
        <w:jc w:val="both"/>
      </w:pPr>
      <w:r w:rsidRPr="00A45B3E">
        <w:t xml:space="preserve">Transformer les </w:t>
      </w:r>
      <w:r w:rsidR="00B10A53" w:rsidRPr="00A45B3E">
        <w:t>rues de la Gare et du Chablais en zones de rencontre voire en aire piétonne</w:t>
      </w:r>
      <w:r w:rsidRPr="00A45B3E">
        <w:t> ;</w:t>
      </w:r>
    </w:p>
    <w:p w14:paraId="33C6971C" w14:textId="26920ABF" w:rsidR="008D5AA8" w:rsidRPr="00A45B3E" w:rsidRDefault="008D5AA8" w:rsidP="00F216C5">
      <w:pPr>
        <w:pStyle w:val="Corpsdetexte"/>
        <w:numPr>
          <w:ilvl w:val="0"/>
          <w:numId w:val="14"/>
        </w:numPr>
        <w:spacing w:after="120"/>
        <w:ind w:left="357" w:hanging="357"/>
        <w:jc w:val="both"/>
      </w:pPr>
      <w:r>
        <w:t xml:space="preserve">Réduire la place de la voiture et acter le </w:t>
      </w:r>
      <w:r w:rsidRPr="00670592">
        <w:t>principe de suppression d’une centaine de places de stationnement pour la réalisation du projet de piétonnisatio</w:t>
      </w:r>
      <w:r>
        <w:t>n ;</w:t>
      </w:r>
    </w:p>
    <w:p w14:paraId="288FDF8A" w14:textId="4731EBA9" w:rsidR="00DE11AC" w:rsidRDefault="00336309" w:rsidP="009B2260">
      <w:pPr>
        <w:pStyle w:val="Corpsdetexte"/>
        <w:numPr>
          <w:ilvl w:val="0"/>
          <w:numId w:val="14"/>
        </w:numPr>
        <w:spacing w:after="120"/>
        <w:ind w:left="357" w:hanging="357"/>
        <w:jc w:val="both"/>
      </w:pPr>
      <w:r w:rsidRPr="00A45B3E">
        <w:t>Rénover les</w:t>
      </w:r>
      <w:r w:rsidR="00B10A53" w:rsidRPr="00A45B3E">
        <w:t xml:space="preserve"> façades des immeubles</w:t>
      </w:r>
      <w:r w:rsidR="007E4E4C" w:rsidRPr="00A45B3E">
        <w:t>.</w:t>
      </w:r>
    </w:p>
    <w:p w14:paraId="27D5413B" w14:textId="5D5A59CC" w:rsidR="00DE11AC" w:rsidRPr="00DE11AC" w:rsidRDefault="00DE11AC" w:rsidP="009B2260">
      <w:pPr>
        <w:pStyle w:val="Corpsdetexte"/>
        <w:spacing w:after="120"/>
        <w:jc w:val="both"/>
        <w:rPr>
          <w:b/>
        </w:rPr>
      </w:pPr>
      <w:r>
        <w:rPr>
          <w:b/>
        </w:rPr>
        <w:t>Vivre ensemble </w:t>
      </w:r>
    </w:p>
    <w:p w14:paraId="6A530222" w14:textId="002E2A52" w:rsidR="00B10A53" w:rsidRDefault="00B10A53" w:rsidP="00F216C5">
      <w:pPr>
        <w:pStyle w:val="Corpsdetexte"/>
        <w:numPr>
          <w:ilvl w:val="0"/>
          <w:numId w:val="15"/>
        </w:numPr>
        <w:spacing w:after="120"/>
        <w:ind w:left="357" w:hanging="357"/>
        <w:jc w:val="both"/>
      </w:pPr>
      <w:r w:rsidRPr="00F613A4">
        <w:t>Favoriser la cohabitation entre tous les usagers</w:t>
      </w:r>
      <w:r w:rsidR="0092601B">
        <w:t>, la prise en compte des mobilités réduite</w:t>
      </w:r>
      <w:r w:rsidR="002334D5">
        <w:t>s</w:t>
      </w:r>
      <w:r w:rsidR="007E4E4C">
        <w:t> ;</w:t>
      </w:r>
    </w:p>
    <w:p w14:paraId="764E8C78" w14:textId="0E2D17E9" w:rsidR="0092601B" w:rsidRDefault="00B10A53" w:rsidP="009B2260">
      <w:pPr>
        <w:pStyle w:val="Corpsdetexte"/>
        <w:numPr>
          <w:ilvl w:val="0"/>
          <w:numId w:val="15"/>
        </w:numPr>
        <w:spacing w:after="120"/>
        <w:ind w:left="357" w:hanging="357"/>
        <w:jc w:val="both"/>
      </w:pPr>
      <w:r w:rsidRPr="00F613A4">
        <w:t>Diversifier les usages de l’espace public</w:t>
      </w:r>
      <w:r>
        <w:t> </w:t>
      </w:r>
      <w:r w:rsidR="0092601B">
        <w:t>ainsi que les usages « non commerciaux » de détente, convivialité et d’animation</w:t>
      </w:r>
      <w:r w:rsidR="007E4E4C">
        <w:t>.</w:t>
      </w:r>
      <w:r w:rsidR="0092601B">
        <w:t xml:space="preserve"> </w:t>
      </w:r>
    </w:p>
    <w:p w14:paraId="3E6FDCBE" w14:textId="0424744B" w:rsidR="0092601B" w:rsidRDefault="00DE11AC" w:rsidP="009B2260">
      <w:pPr>
        <w:pStyle w:val="Corpsdetexte"/>
        <w:spacing w:after="120"/>
        <w:jc w:val="both"/>
      </w:pPr>
      <w:r w:rsidRPr="00DE11AC">
        <w:rPr>
          <w:b/>
        </w:rPr>
        <w:t>Tranquillité</w:t>
      </w:r>
      <w:r w:rsidR="0092601B" w:rsidRPr="00DE11AC">
        <w:rPr>
          <w:b/>
        </w:rPr>
        <w:t xml:space="preserve"> et sécurité</w:t>
      </w:r>
      <w:r>
        <w:t> </w:t>
      </w:r>
    </w:p>
    <w:p w14:paraId="2F46AA7A" w14:textId="03009AD7" w:rsidR="0092601B" w:rsidRDefault="0092601B" w:rsidP="009B2260">
      <w:pPr>
        <w:pStyle w:val="Corpsdetexte"/>
        <w:numPr>
          <w:ilvl w:val="0"/>
          <w:numId w:val="20"/>
        </w:numPr>
        <w:spacing w:after="120"/>
        <w:ind w:left="357" w:hanging="357"/>
        <w:jc w:val="both"/>
      </w:pPr>
      <w:r w:rsidRPr="00F613A4">
        <w:t xml:space="preserve">Rendre le centre-ville plus sécurisé </w:t>
      </w:r>
      <w:r>
        <w:t>et diminuer les mésu</w:t>
      </w:r>
      <w:r w:rsidR="00510A86">
        <w:t>s</w:t>
      </w:r>
      <w:r w:rsidR="00F216C5">
        <w:t>ages et les incivilités.</w:t>
      </w:r>
    </w:p>
    <w:p w14:paraId="4506DBC4" w14:textId="2476BAC6" w:rsidR="0092601B" w:rsidRDefault="0092601B" w:rsidP="009B2260">
      <w:pPr>
        <w:pStyle w:val="Corpsdetexte"/>
        <w:spacing w:after="120"/>
        <w:jc w:val="both"/>
      </w:pPr>
      <w:r w:rsidRPr="00DE11AC">
        <w:rPr>
          <w:b/>
        </w:rPr>
        <w:t>Mobilités</w:t>
      </w:r>
      <w:r w:rsidR="00DE11AC">
        <w:t> </w:t>
      </w:r>
    </w:p>
    <w:p w14:paraId="024FCDBE" w14:textId="1EB3E56F" w:rsidR="0092601B" w:rsidRPr="00A45B3E" w:rsidRDefault="00DE11AC" w:rsidP="00F216C5">
      <w:pPr>
        <w:pStyle w:val="Corpsdetexte"/>
        <w:numPr>
          <w:ilvl w:val="0"/>
          <w:numId w:val="17"/>
        </w:numPr>
        <w:spacing w:after="120"/>
        <w:ind w:left="357" w:hanging="357"/>
        <w:jc w:val="both"/>
      </w:pPr>
      <w:r>
        <w:t>Favoriser la m</w:t>
      </w:r>
      <w:r w:rsidR="0092601B" w:rsidRPr="0092601B">
        <w:t>arche en centre-ville</w:t>
      </w:r>
      <w:r w:rsidR="0092601B">
        <w:t>,</w:t>
      </w:r>
      <w:r>
        <w:t xml:space="preserve"> la</w:t>
      </w:r>
      <w:r w:rsidR="0092601B">
        <w:t xml:space="preserve"> sécurisation </w:t>
      </w:r>
      <w:r w:rsidR="0092601B" w:rsidRPr="00A45B3E">
        <w:t>des traversée</w:t>
      </w:r>
      <w:r w:rsidR="00670592" w:rsidRPr="00A45B3E">
        <w:t>s</w:t>
      </w:r>
      <w:r w:rsidR="007E4E4C" w:rsidRPr="00A45B3E">
        <w:t> ;</w:t>
      </w:r>
    </w:p>
    <w:p w14:paraId="5EDEE710" w14:textId="52FEEFDD" w:rsidR="0092601B" w:rsidRDefault="00DE11AC" w:rsidP="00F216C5">
      <w:pPr>
        <w:pStyle w:val="Corpsdetexte"/>
        <w:numPr>
          <w:ilvl w:val="0"/>
          <w:numId w:val="16"/>
        </w:numPr>
        <w:spacing w:after="120"/>
        <w:ind w:left="357" w:hanging="357"/>
        <w:jc w:val="both"/>
      </w:pPr>
      <w:r w:rsidRPr="00A45B3E">
        <w:t>Permettre une bonne a</w:t>
      </w:r>
      <w:r w:rsidR="0092601B" w:rsidRPr="00A45B3E">
        <w:t xml:space="preserve">ccessibilité des parkings, notamment </w:t>
      </w:r>
      <w:r w:rsidR="007E4E4C" w:rsidRPr="00A45B3E">
        <w:t>du parking Hôtel de Ville</w:t>
      </w:r>
      <w:r w:rsidR="00274153" w:rsidRPr="00A45B3E">
        <w:t xml:space="preserve"> - </w:t>
      </w:r>
      <w:r w:rsidR="007E4E4C" w:rsidRPr="00A45B3E">
        <w:t xml:space="preserve">Montessuit </w:t>
      </w:r>
      <w:r w:rsidR="0092601B" w:rsidRPr="00A45B3E">
        <w:t>dans le nouveau plan de circulation</w:t>
      </w:r>
      <w:r w:rsidR="007E4E4C" w:rsidRPr="00A45B3E">
        <w:t> ;</w:t>
      </w:r>
    </w:p>
    <w:p w14:paraId="6D53B7F2" w14:textId="19EC0A61" w:rsidR="008D5AA8" w:rsidRPr="00A45B3E" w:rsidRDefault="008D5AA8" w:rsidP="00F216C5">
      <w:pPr>
        <w:pStyle w:val="Corpsdetexte"/>
        <w:numPr>
          <w:ilvl w:val="0"/>
          <w:numId w:val="16"/>
        </w:numPr>
        <w:spacing w:after="120"/>
        <w:ind w:left="357" w:hanging="357"/>
        <w:jc w:val="both"/>
      </w:pPr>
      <w:r>
        <w:t xml:space="preserve">Veiller aux </w:t>
      </w:r>
      <w:r w:rsidRPr="00510A86">
        <w:t>conditions de circulation automobile</w:t>
      </w:r>
      <w:r>
        <w:t xml:space="preserve"> dans le centre-ville et à la lisibilité du plan de circulation ;</w:t>
      </w:r>
    </w:p>
    <w:p w14:paraId="285335AB" w14:textId="01FFFBF8" w:rsidR="0092601B" w:rsidRPr="00A45B3E" w:rsidRDefault="007E4E4C" w:rsidP="00F216C5">
      <w:pPr>
        <w:pStyle w:val="Corpsdetexte"/>
        <w:numPr>
          <w:ilvl w:val="0"/>
          <w:numId w:val="16"/>
        </w:numPr>
        <w:spacing w:after="120"/>
        <w:ind w:left="357" w:hanging="357"/>
        <w:jc w:val="both"/>
      </w:pPr>
      <w:r w:rsidRPr="00A45B3E">
        <w:t xml:space="preserve">Revoir à la baisse </w:t>
      </w:r>
      <w:r w:rsidR="0092601B" w:rsidRPr="00A45B3E">
        <w:t>la tarification des parkings publics</w:t>
      </w:r>
      <w:r w:rsidRPr="00A45B3E">
        <w:t> ;</w:t>
      </w:r>
    </w:p>
    <w:p w14:paraId="31000542" w14:textId="13FB7F61" w:rsidR="00DA5759" w:rsidRPr="00DE11AC" w:rsidRDefault="00DE11AC" w:rsidP="009B2260">
      <w:pPr>
        <w:pStyle w:val="Corpsdetexte"/>
        <w:spacing w:after="120"/>
        <w:jc w:val="both"/>
        <w:rPr>
          <w:b/>
        </w:rPr>
      </w:pPr>
      <w:r>
        <w:rPr>
          <w:b/>
        </w:rPr>
        <w:t>Activités et commerces </w:t>
      </w:r>
    </w:p>
    <w:p w14:paraId="569865BF" w14:textId="4F3B44F3" w:rsidR="00DA5759" w:rsidRPr="00853F44" w:rsidRDefault="008D5AA8" w:rsidP="009B2260">
      <w:pPr>
        <w:pStyle w:val="Corpsdetexte"/>
        <w:numPr>
          <w:ilvl w:val="0"/>
          <w:numId w:val="18"/>
        </w:numPr>
        <w:spacing w:after="120"/>
        <w:ind w:left="357" w:hanging="357"/>
        <w:jc w:val="both"/>
      </w:pPr>
      <w:r>
        <w:t>Minimiser l’impact des travaux sur l’activité commerciale.</w:t>
      </w:r>
    </w:p>
    <w:p w14:paraId="2F842F19" w14:textId="7E49EC71" w:rsidR="00DA5759" w:rsidRPr="00853F44" w:rsidRDefault="00DE11AC" w:rsidP="009B2260">
      <w:pPr>
        <w:pStyle w:val="Corpsdetexte"/>
        <w:spacing w:after="120"/>
        <w:jc w:val="both"/>
        <w:rPr>
          <w:b/>
        </w:rPr>
      </w:pPr>
      <w:r w:rsidRPr="00853F44">
        <w:rPr>
          <w:b/>
        </w:rPr>
        <w:t>Environnement </w:t>
      </w:r>
    </w:p>
    <w:p w14:paraId="15A97567" w14:textId="4301EE5D" w:rsidR="00DA5759" w:rsidRDefault="004C432C" w:rsidP="008D5AA8">
      <w:pPr>
        <w:pStyle w:val="Corpsdetexte"/>
        <w:numPr>
          <w:ilvl w:val="0"/>
          <w:numId w:val="19"/>
        </w:numPr>
        <w:spacing w:after="120"/>
        <w:ind w:left="357" w:hanging="357"/>
        <w:jc w:val="both"/>
      </w:pPr>
      <w:r w:rsidRPr="00853F44">
        <w:t xml:space="preserve">Créer </w:t>
      </w:r>
      <w:r w:rsidR="004F14DE" w:rsidRPr="00853F44">
        <w:t>d</w:t>
      </w:r>
      <w:r w:rsidR="00630BD9" w:rsidRPr="00853F44">
        <w:t xml:space="preserve">es aménagements adaptés </w:t>
      </w:r>
      <w:r w:rsidR="00DA5759" w:rsidRPr="00853F44">
        <w:t xml:space="preserve">au changement climatique et </w:t>
      </w:r>
      <w:r w:rsidR="00630BD9" w:rsidRPr="00853F44">
        <w:t xml:space="preserve">participant à la </w:t>
      </w:r>
      <w:r w:rsidR="00DA5759" w:rsidRPr="00853F44">
        <w:t>lutte contre les îlots de chaleur</w:t>
      </w:r>
      <w:r>
        <w:t> ;</w:t>
      </w:r>
    </w:p>
    <w:p w14:paraId="278BF76C" w14:textId="71AC4234" w:rsidR="00DA5759" w:rsidRPr="000E50C0" w:rsidRDefault="00DA5759" w:rsidP="008D5AA8">
      <w:pPr>
        <w:pStyle w:val="Corpsdetexte"/>
        <w:numPr>
          <w:ilvl w:val="0"/>
          <w:numId w:val="19"/>
        </w:numPr>
        <w:spacing w:after="120"/>
        <w:ind w:left="357" w:hanging="357"/>
        <w:jc w:val="both"/>
      </w:pPr>
      <w:r w:rsidRPr="000E50C0">
        <w:t xml:space="preserve">Développer la présence de l’eau </w:t>
      </w:r>
      <w:r>
        <w:t xml:space="preserve">et créer une </w:t>
      </w:r>
      <w:r w:rsidR="00967817">
        <w:t>ambiance</w:t>
      </w:r>
      <w:r>
        <w:t xml:space="preserve"> plus végétale</w:t>
      </w:r>
      <w:r w:rsidR="004C432C">
        <w:t>.</w:t>
      </w:r>
    </w:p>
    <w:p w14:paraId="7D8480C8" w14:textId="77777777" w:rsidR="003D0F2D" w:rsidRPr="0092601B" w:rsidRDefault="003D0F2D" w:rsidP="009B2260">
      <w:pPr>
        <w:pStyle w:val="Corpsdetexte"/>
        <w:spacing w:after="120"/>
        <w:jc w:val="both"/>
      </w:pPr>
    </w:p>
    <w:p w14:paraId="222690A2" w14:textId="6FC0CB18" w:rsidR="004E702F" w:rsidRPr="00BA57A0" w:rsidRDefault="004E702F" w:rsidP="009B2260">
      <w:pPr>
        <w:pStyle w:val="Corpsdetexte"/>
        <w:spacing w:after="120"/>
        <w:jc w:val="both"/>
        <w:rPr>
          <w:b/>
          <w:u w:val="single"/>
        </w:rPr>
      </w:pPr>
      <w:r w:rsidRPr="00BA57A0">
        <w:rPr>
          <w:b/>
          <w:u w:val="single"/>
        </w:rPr>
        <w:t xml:space="preserve">2. Le plan de mobilité du centre-ville à </w:t>
      </w:r>
      <w:r w:rsidR="0080330A" w:rsidRPr="00BA57A0">
        <w:rPr>
          <w:b/>
          <w:u w:val="single"/>
        </w:rPr>
        <w:t xml:space="preserve">l’horizon </w:t>
      </w:r>
      <w:r w:rsidRPr="00BA57A0">
        <w:rPr>
          <w:b/>
          <w:u w:val="single"/>
        </w:rPr>
        <w:t xml:space="preserve">2025 </w:t>
      </w:r>
    </w:p>
    <w:p w14:paraId="23017AF5" w14:textId="0F3B1E37" w:rsidR="0080330A" w:rsidRDefault="00DA7AAC" w:rsidP="009B2260">
      <w:pPr>
        <w:pStyle w:val="Corpsdetexte"/>
        <w:spacing w:after="120"/>
        <w:jc w:val="both"/>
      </w:pPr>
      <w:r>
        <w:t>L’extensio</w:t>
      </w:r>
      <w:r w:rsidR="00853F44">
        <w:t xml:space="preserve">n de la piétonnisation </w:t>
      </w:r>
      <w:r>
        <w:t>s’inscrit dans le plan de mobilité du cen</w:t>
      </w:r>
      <w:r w:rsidRPr="00853F44">
        <w:t>tre-ville à</w:t>
      </w:r>
      <w:r w:rsidR="004C432C" w:rsidRPr="00853F44">
        <w:t xml:space="preserve"> l’horizon</w:t>
      </w:r>
      <w:r w:rsidRPr="00853F44">
        <w:t xml:space="preserve"> 2025</w:t>
      </w:r>
      <w:r w:rsidR="008D5AA8">
        <w:t>,</w:t>
      </w:r>
      <w:r w:rsidR="001252D6">
        <w:t xml:space="preserve"> </w:t>
      </w:r>
      <w:r>
        <w:t xml:space="preserve">défini en lien avec </w:t>
      </w:r>
      <w:r w:rsidR="004C432C">
        <w:t>Annemasse Agglo</w:t>
      </w:r>
      <w:r w:rsidR="008D5AA8">
        <w:t>,</w:t>
      </w:r>
      <w:r w:rsidR="001252D6">
        <w:t xml:space="preserve"> </w:t>
      </w:r>
      <w:r w:rsidR="005D0A8C">
        <w:t xml:space="preserve">qui comprend notamment le prolongement </w:t>
      </w:r>
      <w:r w:rsidR="0080330A">
        <w:t xml:space="preserve">de la ligne de tramway </w:t>
      </w:r>
      <w:r w:rsidR="005D0A8C">
        <w:t>et la restructuration du réseau de transport en commun. Conformément au</w:t>
      </w:r>
      <w:r w:rsidR="00853F44">
        <w:t xml:space="preserve"> plan des déplacements urbains,</w:t>
      </w:r>
      <w:r w:rsidR="005D0A8C">
        <w:t xml:space="preserve"> </w:t>
      </w:r>
      <w:r w:rsidR="004C432C" w:rsidRPr="00853F44">
        <w:t>le</w:t>
      </w:r>
      <w:r w:rsidR="004C432C">
        <w:t xml:space="preserve"> </w:t>
      </w:r>
      <w:r w:rsidR="00450E31">
        <w:t xml:space="preserve">plan de mobilité du centre-ville </w:t>
      </w:r>
      <w:r w:rsidR="005D0A8C">
        <w:t xml:space="preserve">vise à augmenter les </w:t>
      </w:r>
      <w:r w:rsidR="00450E31">
        <w:t xml:space="preserve">déplacements en transports </w:t>
      </w:r>
      <w:r w:rsidR="005D0A8C">
        <w:t>collectifs</w:t>
      </w:r>
      <w:r w:rsidR="00450E31">
        <w:t xml:space="preserve"> (train, tram, bus) </w:t>
      </w:r>
      <w:r w:rsidR="006C5DF0" w:rsidRPr="00670592">
        <w:t xml:space="preserve">ainsi que la pratique des </w:t>
      </w:r>
      <w:r w:rsidR="00E46368" w:rsidRPr="00670592">
        <w:t>modes doux (marche à pieds, vélos)</w:t>
      </w:r>
      <w:r w:rsidR="00E46368">
        <w:t xml:space="preserve"> </w:t>
      </w:r>
      <w:r w:rsidR="005D0A8C">
        <w:t xml:space="preserve">et </w:t>
      </w:r>
      <w:r w:rsidR="00450E31">
        <w:t xml:space="preserve">ainsi </w:t>
      </w:r>
      <w:r w:rsidR="005D0A8C">
        <w:t xml:space="preserve">à réduire </w:t>
      </w:r>
      <w:r w:rsidR="008A5D1B">
        <w:t>l’usage</w:t>
      </w:r>
      <w:r w:rsidR="00450E31">
        <w:t xml:space="preserve"> de la voiture</w:t>
      </w:r>
      <w:r w:rsidR="005D0A8C">
        <w:t>, notamment</w:t>
      </w:r>
      <w:r w:rsidR="00450E31">
        <w:t xml:space="preserve"> dans le centre-ville. </w:t>
      </w:r>
    </w:p>
    <w:p w14:paraId="69F00EAF" w14:textId="61D6658A" w:rsidR="008A5D1B" w:rsidRDefault="00F22574" w:rsidP="009B2260">
      <w:pPr>
        <w:pStyle w:val="Corpsdetexte"/>
        <w:spacing w:after="120"/>
        <w:jc w:val="both"/>
      </w:pPr>
      <w:r>
        <w:t>Le</w:t>
      </w:r>
      <w:r w:rsidR="008A5D1B">
        <w:t xml:space="preserve"> plan de mobilité a fait l’objet de nombreuses contributions et échanges lors des réunions</w:t>
      </w:r>
      <w:r>
        <w:t>, qui ont</w:t>
      </w:r>
      <w:r w:rsidR="00AD7CA2">
        <w:t xml:space="preserve"> principalement </w:t>
      </w:r>
      <w:r>
        <w:t xml:space="preserve">porté </w:t>
      </w:r>
      <w:r w:rsidR="006707BB">
        <w:t xml:space="preserve">sur l’accessibilité automobile du centre-ville, en particulier aux parkings publics, avec </w:t>
      </w:r>
      <w:r w:rsidR="006707BB">
        <w:lastRenderedPageBreak/>
        <w:t xml:space="preserve">les </w:t>
      </w:r>
      <w:r>
        <w:t>propositions</w:t>
      </w:r>
      <w:r w:rsidR="006707BB">
        <w:t xml:space="preserve"> suivant</w:t>
      </w:r>
      <w:r>
        <w:t>e</w:t>
      </w:r>
      <w:r w:rsidR="006707BB">
        <w:t xml:space="preserve">s </w:t>
      </w:r>
      <w:r w:rsidR="00BA57A0">
        <w:t xml:space="preserve">: </w:t>
      </w:r>
    </w:p>
    <w:p w14:paraId="1144200D" w14:textId="4057F47F" w:rsidR="008A5D1B" w:rsidRDefault="008A5D1B" w:rsidP="00F22574">
      <w:pPr>
        <w:pStyle w:val="Corpsdetexte"/>
        <w:numPr>
          <w:ilvl w:val="0"/>
          <w:numId w:val="5"/>
        </w:numPr>
        <w:spacing w:after="120"/>
        <w:ind w:left="357" w:hanging="357"/>
        <w:jc w:val="both"/>
      </w:pPr>
      <w:r>
        <w:t>Maintien du sens </w:t>
      </w:r>
      <w:r w:rsidR="00EF7C25">
        <w:t xml:space="preserve">de circulation nord </w:t>
      </w:r>
      <w:r w:rsidR="00922E65">
        <w:t xml:space="preserve">- </w:t>
      </w:r>
      <w:r w:rsidR="00EF7C25">
        <w:t>sud</w:t>
      </w:r>
      <w:r>
        <w:t xml:space="preserve"> sur la rue </w:t>
      </w:r>
      <w:r w:rsidR="001D5736">
        <w:t xml:space="preserve">Jules </w:t>
      </w:r>
      <w:r>
        <w:t>Ferry</w:t>
      </w:r>
      <w:r w:rsidR="001D5736">
        <w:t xml:space="preserve">, </w:t>
      </w:r>
      <w:r w:rsidR="001D5736" w:rsidRPr="00853F44">
        <w:t xml:space="preserve">en parallèle </w:t>
      </w:r>
      <w:r w:rsidR="00853F44" w:rsidRPr="00853F44">
        <w:t>de</w:t>
      </w:r>
      <w:r w:rsidR="001D5736" w:rsidRPr="00853F44">
        <w:t xml:space="preserve"> la</w:t>
      </w:r>
      <w:r w:rsidR="001D5736">
        <w:t xml:space="preserve"> mise à double</w:t>
      </w:r>
      <w:r w:rsidR="00274153">
        <w:t xml:space="preserve"> sens de la rue Aristide Briand ;</w:t>
      </w:r>
      <w:bookmarkStart w:id="0" w:name="_GoBack"/>
      <w:bookmarkEnd w:id="0"/>
    </w:p>
    <w:p w14:paraId="7FE3715C" w14:textId="2B132E04" w:rsidR="008A5D1B" w:rsidRPr="003D0F2D" w:rsidRDefault="00A05A62" w:rsidP="00F22574">
      <w:pPr>
        <w:pStyle w:val="Corpsdetexte"/>
        <w:numPr>
          <w:ilvl w:val="0"/>
          <w:numId w:val="5"/>
        </w:numPr>
        <w:spacing w:after="120"/>
        <w:ind w:left="357" w:hanging="357"/>
        <w:jc w:val="both"/>
        <w:rPr>
          <w:strike/>
        </w:rPr>
      </w:pPr>
      <w:r>
        <w:t xml:space="preserve">Maintien </w:t>
      </w:r>
      <w:r w:rsidR="00DA5759">
        <w:t xml:space="preserve">d’un second accès au parking </w:t>
      </w:r>
      <w:r w:rsidR="00DA5759" w:rsidRPr="00853F44">
        <w:t xml:space="preserve">Hôtel de </w:t>
      </w:r>
      <w:r w:rsidR="00274153" w:rsidRPr="00853F44">
        <w:t>V</w:t>
      </w:r>
      <w:r w:rsidR="00DA5759" w:rsidRPr="00853F44">
        <w:t>ill</w:t>
      </w:r>
      <w:r w:rsidR="002334D5" w:rsidRPr="00853F44">
        <w:t>e</w:t>
      </w:r>
      <w:r w:rsidR="00274153" w:rsidRPr="00274153">
        <w:t xml:space="preserve"> </w:t>
      </w:r>
      <w:r w:rsidR="002334D5" w:rsidRPr="00274153">
        <w:t>–</w:t>
      </w:r>
      <w:r w:rsidR="00274153">
        <w:t xml:space="preserve"> </w:t>
      </w:r>
      <w:r w:rsidR="002334D5">
        <w:t>Montessuit depuis le centre-</w:t>
      </w:r>
      <w:r w:rsidR="00DA5759">
        <w:t>ville (rue de la Gare dans l’idéal</w:t>
      </w:r>
      <w:r w:rsidR="00670592">
        <w:t>)</w:t>
      </w:r>
      <w:r w:rsidR="00274153">
        <w:t>.</w:t>
      </w:r>
    </w:p>
    <w:p w14:paraId="5F4D74F6" w14:textId="77777777" w:rsidR="003D0F2D" w:rsidRPr="00F22574" w:rsidRDefault="003D0F2D" w:rsidP="003D0F2D">
      <w:pPr>
        <w:pStyle w:val="Corpsdetexte"/>
        <w:spacing w:after="120"/>
        <w:ind w:left="357"/>
        <w:jc w:val="both"/>
        <w:rPr>
          <w:strike/>
        </w:rPr>
      </w:pPr>
    </w:p>
    <w:p w14:paraId="1AE60BCD" w14:textId="631247DB" w:rsidR="00FA5CFB" w:rsidRPr="00BA57A0" w:rsidRDefault="00827601" w:rsidP="00F22574">
      <w:pPr>
        <w:pStyle w:val="Corpsdetexte"/>
        <w:spacing w:after="120"/>
        <w:jc w:val="both"/>
        <w:rPr>
          <w:b/>
          <w:bCs/>
        </w:rPr>
      </w:pPr>
      <w:r>
        <w:rPr>
          <w:b/>
          <w:bCs/>
          <w:sz w:val="24"/>
          <w:szCs w:val="24"/>
        </w:rPr>
        <w:t>III</w:t>
      </w:r>
      <w:r w:rsidR="00333822" w:rsidRPr="00333822">
        <w:rPr>
          <w:b/>
          <w:bCs/>
          <w:sz w:val="24"/>
          <w:szCs w:val="24"/>
        </w:rPr>
        <w:t xml:space="preserve">. </w:t>
      </w:r>
      <w:r w:rsidR="0059271F">
        <w:rPr>
          <w:b/>
          <w:bCs/>
          <w:sz w:val="24"/>
          <w:szCs w:val="24"/>
        </w:rPr>
        <w:t>Evolution du plan-guide</w:t>
      </w:r>
    </w:p>
    <w:p w14:paraId="361754B7" w14:textId="2D60C540" w:rsidR="00AA49AC" w:rsidRPr="00333822" w:rsidRDefault="00F22574" w:rsidP="00F22574">
      <w:pPr>
        <w:pStyle w:val="Corpsdetexte"/>
        <w:spacing w:after="120"/>
        <w:jc w:val="both"/>
      </w:pPr>
      <w:r>
        <w:t>Le plan-guide du projet de piétonnisation</w:t>
      </w:r>
      <w:r w:rsidR="00916690">
        <w:t xml:space="preserve"> s’appuie sur un périmètre élargi, des principes d’aménagement et de mobilité partagés. A</w:t>
      </w:r>
      <w:r>
        <w:t xml:space="preserve"> partir des</w:t>
      </w:r>
      <w:r w:rsidR="00BA57A0">
        <w:t xml:space="preserve"> </w:t>
      </w:r>
      <w:r>
        <w:t>propositions formulées lors</w:t>
      </w:r>
      <w:r w:rsidR="00BA57A0">
        <w:t xml:space="preserve"> de la concertation</w:t>
      </w:r>
      <w:r w:rsidR="00AA49AC">
        <w:t>, les orientations suivantes seront analysées dans le cadre des études opérationnelles :</w:t>
      </w:r>
    </w:p>
    <w:p w14:paraId="4F2EE368" w14:textId="72CE13A6" w:rsidR="00AA49AC" w:rsidRPr="000C4221" w:rsidRDefault="00AA49AC" w:rsidP="00AA49AC">
      <w:pPr>
        <w:pStyle w:val="Paragraphedeliste"/>
        <w:widowControl/>
        <w:numPr>
          <w:ilvl w:val="0"/>
          <w:numId w:val="5"/>
        </w:numPr>
        <w:autoSpaceDE/>
        <w:autoSpaceDN/>
        <w:spacing w:after="120"/>
        <w:ind w:left="357" w:hanging="357"/>
        <w:jc w:val="both"/>
        <w:rPr>
          <w:sz w:val="20"/>
          <w:szCs w:val="20"/>
        </w:rPr>
      </w:pPr>
      <w:r>
        <w:rPr>
          <w:sz w:val="20"/>
          <w:szCs w:val="20"/>
        </w:rPr>
        <w:t>E</w:t>
      </w:r>
      <w:r w:rsidRPr="000C4221">
        <w:rPr>
          <w:sz w:val="20"/>
          <w:szCs w:val="20"/>
        </w:rPr>
        <w:t xml:space="preserve">xtension de la zone piétonne </w:t>
      </w:r>
      <w:r>
        <w:rPr>
          <w:sz w:val="20"/>
          <w:szCs w:val="20"/>
        </w:rPr>
        <w:t xml:space="preserve">du centre-ville aux rues Paul Bert et René Blanc ; </w:t>
      </w:r>
    </w:p>
    <w:p w14:paraId="6BA733D1" w14:textId="0811CEC2" w:rsidR="00AA49AC" w:rsidRPr="003270E8" w:rsidRDefault="00AA49AC" w:rsidP="00AA49AC">
      <w:pPr>
        <w:pStyle w:val="Paragraphedeliste"/>
        <w:widowControl/>
        <w:numPr>
          <w:ilvl w:val="0"/>
          <w:numId w:val="5"/>
        </w:numPr>
        <w:autoSpaceDE/>
        <w:autoSpaceDN/>
        <w:spacing w:after="120"/>
        <w:ind w:left="357" w:hanging="357"/>
        <w:jc w:val="both"/>
        <w:rPr>
          <w:sz w:val="20"/>
          <w:szCs w:val="20"/>
        </w:rPr>
      </w:pPr>
      <w:r>
        <w:rPr>
          <w:sz w:val="20"/>
          <w:szCs w:val="20"/>
        </w:rPr>
        <w:t>Aménagement d’une</w:t>
      </w:r>
      <w:r w:rsidRPr="003270E8">
        <w:rPr>
          <w:sz w:val="20"/>
          <w:szCs w:val="20"/>
        </w:rPr>
        <w:t xml:space="preserve"> zone de rencontre de la rue de la Gare, de l’avenue de la Gare jusqu’à la rue du Mont Blanc et de la rue du Chablais jusqu’à la rue du Môle, avec possibilité de les faire évolu</w:t>
      </w:r>
      <w:r w:rsidR="00916690">
        <w:rPr>
          <w:sz w:val="20"/>
          <w:szCs w:val="20"/>
        </w:rPr>
        <w:t>er en zone piétonne ultérieurement</w:t>
      </w:r>
      <w:r w:rsidRPr="003270E8">
        <w:rPr>
          <w:sz w:val="20"/>
          <w:szCs w:val="20"/>
        </w:rPr>
        <w:t> ;</w:t>
      </w:r>
    </w:p>
    <w:p w14:paraId="615B474F" w14:textId="65158910" w:rsidR="00AA49AC" w:rsidRPr="00AA49AC" w:rsidRDefault="00AA49AC" w:rsidP="00AA49AC">
      <w:pPr>
        <w:pStyle w:val="Paragraphedeliste"/>
        <w:widowControl/>
        <w:numPr>
          <w:ilvl w:val="0"/>
          <w:numId w:val="5"/>
        </w:numPr>
        <w:autoSpaceDE/>
        <w:autoSpaceDN/>
        <w:spacing w:after="120"/>
        <w:ind w:left="357" w:hanging="357"/>
        <w:jc w:val="both"/>
        <w:rPr>
          <w:sz w:val="20"/>
          <w:szCs w:val="20"/>
        </w:rPr>
      </w:pPr>
      <w:r>
        <w:rPr>
          <w:sz w:val="20"/>
          <w:szCs w:val="20"/>
        </w:rPr>
        <w:t>D</w:t>
      </w:r>
      <w:r w:rsidRPr="003270E8">
        <w:rPr>
          <w:sz w:val="20"/>
          <w:szCs w:val="20"/>
        </w:rPr>
        <w:t>esserte du parking Hôtel de Ville – Montessuit depuis la rue Camps (sujet étudié par Annemasse Agglomération</w:t>
      </w:r>
      <w:r>
        <w:rPr>
          <w:sz w:val="20"/>
          <w:szCs w:val="20"/>
        </w:rPr>
        <w:t>) ;</w:t>
      </w:r>
    </w:p>
    <w:p w14:paraId="0B613565" w14:textId="77777777" w:rsidR="00916690" w:rsidRDefault="00AA49AC" w:rsidP="00AA49AC">
      <w:pPr>
        <w:pStyle w:val="Paragraphedeliste"/>
        <w:widowControl/>
        <w:numPr>
          <w:ilvl w:val="0"/>
          <w:numId w:val="5"/>
        </w:numPr>
        <w:autoSpaceDE/>
        <w:autoSpaceDN/>
        <w:spacing w:after="120"/>
        <w:ind w:left="357" w:hanging="357"/>
        <w:jc w:val="both"/>
        <w:rPr>
          <w:sz w:val="20"/>
          <w:szCs w:val="20"/>
        </w:rPr>
      </w:pPr>
      <w:r w:rsidRPr="00AA49AC">
        <w:rPr>
          <w:sz w:val="20"/>
          <w:szCs w:val="20"/>
        </w:rPr>
        <w:t>Déplacement des réseaux souterrains pour permettre la végétalisation et la plantation d’arbres tige</w:t>
      </w:r>
      <w:r w:rsidR="00916690">
        <w:rPr>
          <w:sz w:val="20"/>
          <w:szCs w:val="20"/>
        </w:rPr>
        <w:t> ;</w:t>
      </w:r>
    </w:p>
    <w:p w14:paraId="190950C8" w14:textId="0DC6CD38" w:rsidR="00AA49AC" w:rsidRPr="003D0F2D" w:rsidRDefault="00916690" w:rsidP="003D0F2D">
      <w:pPr>
        <w:pStyle w:val="Paragraphedeliste"/>
        <w:widowControl/>
        <w:numPr>
          <w:ilvl w:val="0"/>
          <w:numId w:val="5"/>
        </w:numPr>
        <w:autoSpaceDE/>
        <w:autoSpaceDN/>
        <w:spacing w:after="120"/>
        <w:ind w:left="357" w:hanging="357"/>
        <w:jc w:val="both"/>
        <w:rPr>
          <w:sz w:val="20"/>
          <w:szCs w:val="20"/>
        </w:rPr>
      </w:pPr>
      <w:r>
        <w:rPr>
          <w:sz w:val="20"/>
          <w:szCs w:val="20"/>
        </w:rPr>
        <w:t>Extension des installations de vidéoprotection à l’intérieur du périmètre</w:t>
      </w:r>
      <w:r w:rsidRPr="003D0F2D">
        <w:rPr>
          <w:sz w:val="20"/>
          <w:szCs w:val="20"/>
        </w:rPr>
        <w:t>.</w:t>
      </w:r>
    </w:p>
    <w:p w14:paraId="127691B6" w14:textId="39858C03" w:rsidR="00916690" w:rsidRDefault="00916690" w:rsidP="00916690">
      <w:pPr>
        <w:spacing w:after="120"/>
        <w:jc w:val="both"/>
        <w:rPr>
          <w:sz w:val="20"/>
          <w:szCs w:val="20"/>
        </w:rPr>
      </w:pPr>
      <w:r w:rsidRPr="00916690">
        <w:rPr>
          <w:sz w:val="20"/>
          <w:szCs w:val="20"/>
        </w:rPr>
        <w:t xml:space="preserve">Les aménagements chercheront à développer une identité singulière pour le centre-ville, </w:t>
      </w:r>
      <w:r>
        <w:rPr>
          <w:sz w:val="20"/>
          <w:szCs w:val="20"/>
        </w:rPr>
        <w:t xml:space="preserve">en particulier </w:t>
      </w:r>
      <w:r w:rsidR="003D0F2D">
        <w:rPr>
          <w:sz w:val="20"/>
          <w:szCs w:val="20"/>
        </w:rPr>
        <w:t>par</w:t>
      </w:r>
      <w:r>
        <w:rPr>
          <w:sz w:val="20"/>
          <w:szCs w:val="20"/>
        </w:rPr>
        <w:t xml:space="preserve"> la végétalisation, </w:t>
      </w:r>
      <w:r w:rsidRPr="00916690">
        <w:rPr>
          <w:sz w:val="20"/>
          <w:szCs w:val="20"/>
        </w:rPr>
        <w:t xml:space="preserve">à créer une continuité avec les zones piétonnes existantes, en s’appuyant sur un vocabulaire commun (palette végétale et de revêtements de sols notamment). Les interventions sur les zones piétonnes existantes seront ponctuelles. </w:t>
      </w:r>
    </w:p>
    <w:p w14:paraId="1532F2AF" w14:textId="576D9344" w:rsidR="00916690" w:rsidRPr="003D0F2D" w:rsidRDefault="00916690" w:rsidP="00916690">
      <w:pPr>
        <w:pStyle w:val="Corpsdetexte"/>
        <w:spacing w:after="120"/>
        <w:jc w:val="both"/>
        <w:rPr>
          <w:strike/>
        </w:rPr>
      </w:pPr>
      <w:r w:rsidRPr="00510A86">
        <w:t xml:space="preserve">Le réaménagement de la place Deffaugt </w:t>
      </w:r>
      <w:r w:rsidR="003D0F2D">
        <w:t xml:space="preserve">répondra tant à l’enjeu multimodal qu’à celui de recomposition urbaine </w:t>
      </w:r>
      <w:r w:rsidRPr="0096011B">
        <w:t>de l’îlot Deffaugt</w:t>
      </w:r>
      <w:r w:rsidR="003D0F2D">
        <w:t xml:space="preserve">. </w:t>
      </w:r>
      <w:r w:rsidRPr="0096011B">
        <w:t>La place a vocation à constituer un espace ouvert arboré, avec un aménagement sobre afin de faciliter les flux et de pouvoir accueillir de petits évènements.</w:t>
      </w:r>
    </w:p>
    <w:p w14:paraId="69C0A9BD" w14:textId="7929AC6B" w:rsidR="00916690" w:rsidRDefault="003D0F2D" w:rsidP="003D0F2D">
      <w:pPr>
        <w:pStyle w:val="Corpsdetexte"/>
        <w:spacing w:after="120"/>
        <w:jc w:val="both"/>
      </w:pPr>
      <w:r>
        <w:t xml:space="preserve">La rue des Vétérans et la </w:t>
      </w:r>
      <w:r w:rsidRPr="00CA3F53">
        <w:t>place Jean-Jacques Rousseau</w:t>
      </w:r>
      <w:r>
        <w:t xml:space="preserve"> formeront un espace public unifié après passage de la rue en aire piétonne, avec l’objectif de conserver le caractère actuel de </w:t>
      </w:r>
      <w:r w:rsidRPr="00CA3F53">
        <w:t>« place de village »</w:t>
      </w:r>
      <w:r>
        <w:t>,</w:t>
      </w:r>
      <w:r w:rsidRPr="00CA3F53">
        <w:t xml:space="preserve"> avec son offre de restauration, ses terrasses et ses </w:t>
      </w:r>
      <w:r>
        <w:t xml:space="preserve">commerces. </w:t>
      </w:r>
    </w:p>
    <w:p w14:paraId="059B5E55" w14:textId="77777777" w:rsidR="003D0F2D" w:rsidRDefault="003D0F2D" w:rsidP="003D0F2D">
      <w:pPr>
        <w:pStyle w:val="Corpsdetexte"/>
        <w:spacing w:after="120"/>
        <w:jc w:val="both"/>
      </w:pPr>
      <w:r>
        <w:t xml:space="preserve">Le périmètre d’intervention et les principes </w:t>
      </w:r>
      <w:r w:rsidRPr="00D565D8">
        <w:t>d’aménagement pressentis conduisent à une enveloppe financière prévisionnelle d’environ</w:t>
      </w:r>
      <w:r w:rsidRPr="004D3F64">
        <w:t xml:space="preserve"> 10,5 millions d’euros</w:t>
      </w:r>
      <w:r>
        <w:t xml:space="preserve"> TTC</w:t>
      </w:r>
      <w:r w:rsidRPr="004D3F64">
        <w:t xml:space="preserve">. Ce montant comprend les études, travaux et une </w:t>
      </w:r>
      <w:r w:rsidRPr="00441833">
        <w:t>enveloppe</w:t>
      </w:r>
      <w:r>
        <w:t xml:space="preserve"> </w:t>
      </w:r>
      <w:r w:rsidRPr="004D3F64">
        <w:t xml:space="preserve">pour l’accompagnement des commerçants pendant le projet. </w:t>
      </w:r>
    </w:p>
    <w:p w14:paraId="347E8772" w14:textId="4EE0CCA6" w:rsidR="003D0F2D" w:rsidRPr="004D3F64" w:rsidRDefault="003D0F2D" w:rsidP="003D0F2D">
      <w:pPr>
        <w:pStyle w:val="Corpsdetexte"/>
        <w:spacing w:after="120"/>
        <w:jc w:val="both"/>
      </w:pPr>
      <w:r w:rsidRPr="004D3F64">
        <w:t xml:space="preserve">En coordination avec les travaux de prolongation de la ligne de tramway, les travaux d’extension de la zone piétonne du centre-ville </w:t>
      </w:r>
      <w:r>
        <w:t>sont envisagés</w:t>
      </w:r>
      <w:r w:rsidRPr="004D3F64">
        <w:t xml:space="preserve"> à partir du milieu de l’année 2023, par tranches, </w:t>
      </w:r>
      <w:r>
        <w:t>sous réserve de l’inscription des crédits correspondants au budget</w:t>
      </w:r>
      <w:r w:rsidRPr="004D3F64">
        <w:t xml:space="preserve">. </w:t>
      </w:r>
    </w:p>
    <w:p w14:paraId="4245570F" w14:textId="77777777" w:rsidR="003D0F2D" w:rsidRPr="003D0F2D" w:rsidRDefault="003D0F2D" w:rsidP="003D0F2D">
      <w:pPr>
        <w:pStyle w:val="Corpsdetexte"/>
        <w:spacing w:after="120"/>
        <w:jc w:val="both"/>
      </w:pPr>
    </w:p>
    <w:p w14:paraId="41206C2D" w14:textId="38E84453" w:rsidR="002145E6" w:rsidRDefault="002145E6" w:rsidP="00AA49AC">
      <w:pPr>
        <w:spacing w:after="120"/>
        <w:jc w:val="both"/>
        <w:rPr>
          <w:sz w:val="20"/>
          <w:szCs w:val="20"/>
        </w:rPr>
      </w:pPr>
    </w:p>
    <w:p w14:paraId="119CA1AC" w14:textId="10E658B1" w:rsidR="00916690" w:rsidRDefault="00AA49AC" w:rsidP="00916690">
      <w:pPr>
        <w:spacing w:after="120"/>
        <w:jc w:val="both"/>
        <w:rPr>
          <w:b/>
          <w:sz w:val="20"/>
          <w:szCs w:val="20"/>
        </w:rPr>
      </w:pPr>
      <w:r>
        <w:rPr>
          <w:noProof/>
          <w:lang w:eastAsia="fr-FR"/>
        </w:rPr>
        <w:lastRenderedPageBreak/>
        <mc:AlternateContent>
          <mc:Choice Requires="wpg">
            <w:drawing>
              <wp:anchor distT="0" distB="0" distL="114300" distR="114300" simplePos="0" relativeHeight="251676672" behindDoc="0" locked="0" layoutInCell="1" allowOverlap="1" wp14:anchorId="18D273B9" wp14:editId="71D2A70E">
                <wp:simplePos x="0" y="0"/>
                <wp:positionH relativeFrom="column">
                  <wp:posOffset>213995</wp:posOffset>
                </wp:positionH>
                <wp:positionV relativeFrom="paragraph">
                  <wp:posOffset>370229</wp:posOffset>
                </wp:positionV>
                <wp:extent cx="2286000" cy="1526875"/>
                <wp:effectExtent l="0" t="0" r="19050" b="16510"/>
                <wp:wrapNone/>
                <wp:docPr id="14" name="Groupe 14"/>
                <wp:cNvGraphicFramePr/>
                <a:graphic xmlns:a="http://schemas.openxmlformats.org/drawingml/2006/main">
                  <a:graphicData uri="http://schemas.microsoft.com/office/word/2010/wordprocessingGroup">
                    <wpg:wgp>
                      <wpg:cNvGrpSpPr/>
                      <wpg:grpSpPr>
                        <a:xfrm>
                          <a:off x="0" y="0"/>
                          <a:ext cx="2286000" cy="1526875"/>
                          <a:chOff x="0" y="0"/>
                          <a:chExt cx="2435860" cy="1752600"/>
                        </a:xfrm>
                      </wpg:grpSpPr>
                      <wpg:grpSp>
                        <wpg:cNvPr id="6" name="Groupe 6"/>
                        <wpg:cNvGrpSpPr/>
                        <wpg:grpSpPr>
                          <a:xfrm>
                            <a:off x="0" y="0"/>
                            <a:ext cx="2435860" cy="1752600"/>
                            <a:chOff x="0" y="0"/>
                            <a:chExt cx="2435860" cy="1752600"/>
                          </a:xfrm>
                        </wpg:grpSpPr>
                        <wps:wsp>
                          <wps:cNvPr id="3" name="Rectangle 3"/>
                          <wps:cNvSpPr/>
                          <wps:spPr>
                            <a:xfrm>
                              <a:off x="0" y="0"/>
                              <a:ext cx="2435860" cy="17526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e 1"/>
                          <wpg:cNvGrpSpPr/>
                          <wpg:grpSpPr>
                            <a:xfrm>
                              <a:off x="65837" y="58498"/>
                              <a:ext cx="2321187" cy="1009792"/>
                              <a:chOff x="0" y="-24"/>
                              <a:chExt cx="2321187" cy="1009792"/>
                            </a:xfrm>
                          </wpg:grpSpPr>
                          <wps:wsp>
                            <wps:cNvPr id="217" name="Zone de texte 2"/>
                            <wps:cNvSpPr txBox="1">
                              <a:spLocks noChangeArrowheads="1"/>
                            </wps:cNvSpPr>
                            <wps:spPr bwMode="auto">
                              <a:xfrm>
                                <a:off x="760781" y="424281"/>
                                <a:ext cx="1560406" cy="279400"/>
                              </a:xfrm>
                              <a:prstGeom prst="rect">
                                <a:avLst/>
                              </a:prstGeom>
                              <a:solidFill>
                                <a:srgbClr val="FFFFFF"/>
                              </a:solidFill>
                              <a:ln w="9525">
                                <a:noFill/>
                                <a:miter lim="800000"/>
                                <a:headEnd/>
                                <a:tailEnd/>
                              </a:ln>
                            </wps:spPr>
                            <wps:txbx>
                              <w:txbxContent>
                                <w:p w14:paraId="0BCDA1E3" w14:textId="43D234C8" w:rsidR="00F22574" w:rsidRDefault="00F22574">
                                  <w:r>
                                    <w:t>Zone piétonne</w:t>
                                  </w:r>
                                </w:p>
                              </w:txbxContent>
                            </wps:txbx>
                            <wps:bodyPr rot="0" vert="horz" wrap="square" lIns="91440" tIns="45720" rIns="91440" bIns="45720" anchor="t" anchorCtr="0">
                              <a:noAutofit/>
                            </wps:bodyPr>
                          </wps:wsp>
                          <wps:wsp>
                            <wps:cNvPr id="2" name="Zone de texte 2"/>
                            <wps:cNvSpPr txBox="1">
                              <a:spLocks noChangeArrowheads="1"/>
                            </wps:cNvSpPr>
                            <wps:spPr bwMode="auto">
                              <a:xfrm>
                                <a:off x="746151" y="738835"/>
                                <a:ext cx="1473200" cy="270933"/>
                              </a:xfrm>
                              <a:prstGeom prst="rect">
                                <a:avLst/>
                              </a:prstGeom>
                              <a:solidFill>
                                <a:srgbClr val="FFFFFF"/>
                              </a:solidFill>
                              <a:ln w="9525">
                                <a:noFill/>
                                <a:miter lim="800000"/>
                                <a:headEnd/>
                                <a:tailEnd/>
                              </a:ln>
                            </wps:spPr>
                            <wps:txbx>
                              <w:txbxContent>
                                <w:p w14:paraId="55459287" w14:textId="39B76124" w:rsidR="00F22574" w:rsidRDefault="00F22574" w:rsidP="00670592">
                                  <w:r>
                                    <w:t>Zone de rencontre</w:t>
                                  </w:r>
                                </w:p>
                              </w:txbxContent>
                            </wps:txbx>
                            <wps:bodyPr rot="0" vert="horz" wrap="square" lIns="91440" tIns="45720" rIns="91440" bIns="45720" anchor="t" anchorCtr="0">
                              <a:noAutofit/>
                            </wps:bodyPr>
                          </wps:wsp>
                          <wps:wsp>
                            <wps:cNvPr id="5" name="Rectangle 5"/>
                            <wps:cNvSpPr/>
                            <wps:spPr>
                              <a:xfrm>
                                <a:off x="117043" y="790041"/>
                                <a:ext cx="474133" cy="118533"/>
                              </a:xfrm>
                              <a:prstGeom prst="rect">
                                <a:avLst/>
                              </a:prstGeom>
                              <a:solidFill>
                                <a:srgbClr val="79F8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09728" y="526694"/>
                                <a:ext cx="474133" cy="118533"/>
                              </a:xfrm>
                              <a:prstGeom prst="rect">
                                <a:avLst/>
                              </a:prstGeom>
                              <a:solidFill>
                                <a:srgbClr val="FDB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Zone de texte 2"/>
                            <wps:cNvSpPr txBox="1">
                              <a:spLocks noChangeArrowheads="1"/>
                            </wps:cNvSpPr>
                            <wps:spPr bwMode="auto">
                              <a:xfrm>
                                <a:off x="0" y="-24"/>
                                <a:ext cx="2048934" cy="327670"/>
                              </a:xfrm>
                              <a:prstGeom prst="rect">
                                <a:avLst/>
                              </a:prstGeom>
                              <a:solidFill>
                                <a:srgbClr val="FFFFFF"/>
                              </a:solidFill>
                              <a:ln w="9525">
                                <a:noFill/>
                                <a:miter lim="800000"/>
                                <a:headEnd/>
                                <a:tailEnd/>
                              </a:ln>
                            </wps:spPr>
                            <wps:txbx>
                              <w:txbxContent>
                                <w:p w14:paraId="442B0900" w14:textId="2D0DEC1B" w:rsidR="00F22574" w:rsidRDefault="00F22574" w:rsidP="00670592">
                                  <w:r>
                                    <w:t>Statut des rues et places</w:t>
                                  </w:r>
                                </w:p>
                              </w:txbxContent>
                            </wps:txbx>
                            <wps:bodyPr rot="0" vert="horz" wrap="square" lIns="91440" tIns="45720" rIns="91440" bIns="45720" anchor="t" anchorCtr="0">
                              <a:noAutofit/>
                            </wps:bodyPr>
                          </wps:wsp>
                        </wpg:grpSp>
                      </wpg:grpSp>
                      <wps:wsp>
                        <wps:cNvPr id="4" name="Zone de texte 4"/>
                        <wps:cNvSpPr txBox="1">
                          <a:spLocks noChangeArrowheads="1"/>
                        </wps:cNvSpPr>
                        <wps:spPr bwMode="auto">
                          <a:xfrm>
                            <a:off x="821266" y="1075266"/>
                            <a:ext cx="1473200" cy="270933"/>
                          </a:xfrm>
                          <a:prstGeom prst="rect">
                            <a:avLst/>
                          </a:prstGeom>
                          <a:solidFill>
                            <a:srgbClr val="FFFFFF"/>
                          </a:solidFill>
                          <a:ln w="9525">
                            <a:noFill/>
                            <a:miter lim="800000"/>
                            <a:headEnd/>
                            <a:tailEnd/>
                          </a:ln>
                        </wps:spPr>
                        <wps:txbx>
                          <w:txbxContent>
                            <w:p w14:paraId="6DF6FD7B" w14:textId="4C82784C" w:rsidR="00F22574" w:rsidRDefault="00F22574" w:rsidP="00510A86">
                              <w:r>
                                <w:t>Tramway</w:t>
                              </w:r>
                            </w:p>
                          </w:txbxContent>
                        </wps:txbx>
                        <wps:bodyPr rot="0" vert="horz" wrap="square" lIns="91440" tIns="45720" rIns="91440" bIns="45720" anchor="t" anchorCtr="0">
                          <a:noAutofit/>
                        </wps:bodyPr>
                      </wps:wsp>
                      <wps:wsp>
                        <wps:cNvPr id="7" name="Zone de texte 7"/>
                        <wps:cNvSpPr txBox="1">
                          <a:spLocks noChangeArrowheads="1"/>
                        </wps:cNvSpPr>
                        <wps:spPr bwMode="auto">
                          <a:xfrm>
                            <a:off x="863600" y="1329266"/>
                            <a:ext cx="1473200" cy="270933"/>
                          </a:xfrm>
                          <a:prstGeom prst="rect">
                            <a:avLst/>
                          </a:prstGeom>
                          <a:solidFill>
                            <a:srgbClr val="FFFFFF"/>
                          </a:solidFill>
                          <a:ln w="9525">
                            <a:noFill/>
                            <a:miter lim="800000"/>
                            <a:headEnd/>
                            <a:tailEnd/>
                          </a:ln>
                        </wps:spPr>
                        <wps:txbx>
                          <w:txbxContent>
                            <w:p w14:paraId="051FADF5" w14:textId="62BC017B" w:rsidR="00F22574" w:rsidRDefault="00F22574" w:rsidP="00510A86">
                              <w:r>
                                <w:t>BHNS</w:t>
                              </w:r>
                            </w:p>
                          </w:txbxContent>
                        </wps:txbx>
                        <wps:bodyPr rot="0" vert="horz" wrap="square" lIns="91440" tIns="45720" rIns="91440" bIns="45720" anchor="t" anchorCtr="0">
                          <a:noAutofit/>
                        </wps:bodyPr>
                      </wps:wsp>
                      <wps:wsp>
                        <wps:cNvPr id="12" name="Rectangle 12"/>
                        <wps:cNvSpPr/>
                        <wps:spPr>
                          <a:xfrm>
                            <a:off x="186266" y="1176866"/>
                            <a:ext cx="473710" cy="59267"/>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77800" y="1439333"/>
                            <a:ext cx="473710" cy="5926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D273B9" id="Groupe 14" o:spid="_x0000_s1026" style="position:absolute;left:0;text-align:left;margin-left:16.85pt;margin-top:29.15pt;width:180pt;height:120.25pt;z-index:251676672;mso-width-relative:margin;mso-height-relative:margin" coordsize="24358,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">
                <v:group id="Groupe 6" o:spid="_x0000_s1027" style="position:absolute;width:24358;height:17526" coordsize="24358,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3" o:spid="_x0000_s1028" style="position:absolute;width:24358;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Vr8MA&#10;AADaAAAADwAAAGRycy9kb3ducmV2LnhtbESPT4vCMBTE7wt+h/CEvYimu4KVahRZEAVP/jl4fDbP&#10;ttq81CRq/fabBWGPw8z8hpnOW1OLBzlfWVbwNUhAEOdWV1woOOyX/TEIH5A11pZJwYs8zGedjylm&#10;2j55S49dKESEsM9QQRlCk0np85IM+oFtiKN3ts5giNIVUjt8Rrip5XeSjKTBiuNCiQ39lJRfd3ej&#10;oGdN6rajy2l5WS1uRxs2w3WTKvXZbRcTEIHa8B9+t9dawRD+rsQb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IVr8MAAADaAAAADwAAAAAAAAAAAAAAAACYAgAAZHJzL2Rv&#10;d25yZXYueG1sUEsFBgAAAAAEAAQA9QAAAIgDAAAAAA==&#10;" fillcolor="white [3212]" strokecolor="black [3213]"/>
                  <v:group id="Groupe 1" o:spid="_x0000_s1029" style="position:absolute;left:658;top:584;width:23212;height:10098" coordorigin="" coordsize="23211,10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202" coordsize="21600,21600" o:spt="202" path="m,l,21600r21600,l21600,xe">
                      <v:stroke joinstyle="miter"/>
                      <v:path gradientshapeok="t" o:connecttype="rect"/>
                    </v:shapetype>
                    <v:shape id="Zone de texte 2" o:spid="_x0000_s1030" type="#_x0000_t202" style="position:absolute;left:7607;top:4242;width:1560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0BCDA1E3" w14:textId="43D234C8" w:rsidR="00F22574" w:rsidRDefault="00F22574">
                            <w:r>
                              <w:t>Zone piétonne</w:t>
                            </w:r>
                          </w:p>
                        </w:txbxContent>
                      </v:textbox>
                    </v:shape>
                    <v:shape id="Zone de texte 2" o:spid="_x0000_s1031" type="#_x0000_t202" style="position:absolute;left:7461;top:7388;width:1473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55459287" w14:textId="39B76124" w:rsidR="00F22574" w:rsidRDefault="00F22574" w:rsidP="00670592">
                            <w:r>
                              <w:t>Zone de rencontre</w:t>
                            </w:r>
                          </w:p>
                        </w:txbxContent>
                      </v:textbox>
                    </v:shape>
                    <v:rect id="Rectangle 5" o:spid="_x0000_s1032" style="position:absolute;left:1170;top:7900;width:4741;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Ya8IA&#10;AADaAAAADwAAAGRycy9kb3ducmV2LnhtbESPQWsCMRSE7wX/Q3iCl1KTCpVlaxSxCEq9aLvQ4yN5&#10;3V3cvCybqOu/N4LgcZiZb5jZoneNOFMXas8a3scKBLHxtuZSw+/P+i0DESKyxcYzabhSgMV88DLD&#10;3PoL7+l8iKVIEA45aqhibHMpg6nIYRj7ljh5/75zGJPsSmk7vCS4a+REqal0WHNaqLClVUXmeDg5&#10;DYUp1Nfmj2S/k8tvVZzMa7bNtB4N++UniEh9fIYf7Y3V8AH3K+kG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thrwgAAANoAAAAPAAAAAAAAAAAAAAAAAJgCAABkcnMvZG93&#10;bnJldi54bWxQSwUGAAAAAAQABAD1AAAAhwMAAAAA&#10;" fillcolor="#79f8fb" stroked="f" strokeweight="2pt"/>
                    <v:rect id="Rectangle 8" o:spid="_x0000_s1033" style="position:absolute;left:1097;top:5266;width:4741;height:1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dZMEA&#10;AADaAAAADwAAAGRycy9kb3ducmV2LnhtbERPz2vCMBS+D/Y/hDfwNtM6JlKNMgbK3GFgW9j1rXk2&#10;pc1LaWJb//vlMNjx4/u9O8y2EyMNvnGsIF0mIIgrpxuuFZTF8XkDwgdkjZ1jUnAnD4f948MOM+0m&#10;vtCYh1rEEPYZKjAh9JmUvjJk0S9dTxy5qxsshgiHWuoBpxhuO7lKkrW02HBsMNjTu6GqzW9WQfty&#10;T83pq5A/bVKWU+9fP7/DWanF0/y2BRFoDv/iP/eHVhC3xivxBs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gXWTBAAAA2gAAAA8AAAAAAAAAAAAAAAAAmAIAAGRycy9kb3du&#10;cmV2LnhtbFBLBQYAAAAABAAEAPUAAACGAwAAAAA=&#10;" fillcolor="#fdb1f2" stroked="f" strokeweight="2pt"/>
                    <v:shape id="Zone de texte 2" o:spid="_x0000_s1034" type="#_x0000_t202" style="position:absolute;width:2048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442B0900" w14:textId="2D0DEC1B" w:rsidR="00F22574" w:rsidRDefault="00F22574" w:rsidP="00670592">
                            <w:r>
                              <w:t>Statut des rues et places</w:t>
                            </w:r>
                          </w:p>
                        </w:txbxContent>
                      </v:textbox>
                    </v:shape>
                  </v:group>
                </v:group>
                <v:shape id="Zone de texte 4" o:spid="_x0000_s1035" type="#_x0000_t202" style="position:absolute;left:8212;top:10752;width:1473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6DF6FD7B" w14:textId="4C82784C" w:rsidR="00F22574" w:rsidRDefault="00F22574" w:rsidP="00510A86">
                        <w:r>
                          <w:t>Tramway</w:t>
                        </w:r>
                      </w:p>
                    </w:txbxContent>
                  </v:textbox>
                </v:shape>
                <v:shape id="Zone de texte 7" o:spid="_x0000_s1036" type="#_x0000_t202" style="position:absolute;left:8636;top:13292;width:1473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051FADF5" w14:textId="62BC017B" w:rsidR="00F22574" w:rsidRDefault="00F22574" w:rsidP="00510A86">
                        <w:r>
                          <w:t>BHNS</w:t>
                        </w:r>
                      </w:p>
                    </w:txbxContent>
                  </v:textbox>
                </v:shape>
                <v:rect id="Rectangle 12" o:spid="_x0000_s1037" style="position:absolute;left:1862;top:11768;width:4737;height: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VhsMA&#10;AADbAAAADwAAAGRycy9kb3ducmV2LnhtbERPTWvCQBC9F/wPywi9lLpR1Ep0FVsoiD2IsdDrkJ0k&#10;S7KzIbs1aX99Vyh4m8f7nM1usI24UueNYwXTSQKCOHfacKng8/L+vALhA7LGxjEp+CEPu+3oYYOp&#10;dj2f6ZqFUsQQ9ikqqEJoUyl9XpFFP3EtceQK11kMEXal1B32Mdw2cpYkS2nRcGyosKW3ivI6+7YK&#10;+tPrh6mPNZmX09diXj4V/LsolHocD/s1iEBDuIv/3Qcd58/g9ks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lVhsMAAADbAAAADwAAAAAAAAAAAAAAAACYAgAAZHJzL2Rv&#10;d25yZXYueG1sUEsFBgAAAAAEAAQA9QAAAIgDAAAAAA==&#10;" fillcolor="#548dd4 [1951]" stroked="f" strokeweight="2pt"/>
                <v:rect id="Rectangle 13" o:spid="_x0000_s1038" style="position:absolute;left:1778;top:14393;width:4737;height: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bmMAA&#10;AADbAAAADwAAAGRycy9kb3ducmV2LnhtbERP32vCMBB+F/Y/hBv4pukqyqhGGaMD3dt04uvZnE1d&#10;cylJVrv/fhkMfLuP7+etNoNtRU8+NI4VPE0zEMSV0w3XCj4Pb5NnECEia2wdk4IfCrBZP4xWWGh3&#10;4w/q97EWKYRDgQpMjF0hZagMWQxT1xEn7uK8xZigr6X2eEvhtpV5li2kxYZTg8GOXg1VX/tvq+C0&#10;i3jujSuz0h/r9+vczHNrlBo/Di9LEJGGeBf/u7c6zZ/B3y/p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obmMAAAADbAAAADwAAAAAAAAAAAAAAAACYAgAAZHJzL2Rvd25y&#10;ZXYueG1sUEsFBgAAAAAEAAQA9QAAAIUDAAAAAA==&#10;" fillcolor="red" stroked="f" strokeweight="2pt"/>
              </v:group>
            </w:pict>
          </mc:Fallback>
        </mc:AlternateContent>
      </w:r>
      <w:r w:rsidRPr="00616A56">
        <w:rPr>
          <w:noProof/>
          <w:lang w:eastAsia="fr-FR"/>
        </w:rPr>
        <w:drawing>
          <wp:anchor distT="0" distB="0" distL="114300" distR="114300" simplePos="0" relativeHeight="251675648" behindDoc="0" locked="0" layoutInCell="1" allowOverlap="1" wp14:anchorId="2933E264" wp14:editId="30DDDC7A">
            <wp:simplePos x="0" y="0"/>
            <wp:positionH relativeFrom="column">
              <wp:posOffset>226359</wp:posOffset>
            </wp:positionH>
            <wp:positionV relativeFrom="paragraph">
              <wp:posOffset>187924</wp:posOffset>
            </wp:positionV>
            <wp:extent cx="5509236" cy="6840939"/>
            <wp:effectExtent l="0" t="0" r="0" b="0"/>
            <wp:wrapTopAndBottom/>
            <wp:docPr id="9" name="Image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9577DD-F560-A045-A479-91C56C3E4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9577DD-F560-A045-A479-91C56C3E463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09236" cy="6840939"/>
                    </a:xfrm>
                    <a:prstGeom prst="rect">
                      <a:avLst/>
                    </a:prstGeom>
                  </pic:spPr>
                </pic:pic>
              </a:graphicData>
            </a:graphic>
            <wp14:sizeRelH relativeFrom="page">
              <wp14:pctWidth>0</wp14:pctWidth>
            </wp14:sizeRelH>
            <wp14:sizeRelV relativeFrom="page">
              <wp14:pctHeight>0</wp14:pctHeight>
            </wp14:sizeRelV>
          </wp:anchor>
        </w:drawing>
      </w:r>
      <w:r w:rsidR="002145E6">
        <w:rPr>
          <w:b/>
          <w:sz w:val="20"/>
          <w:szCs w:val="20"/>
        </w:rPr>
        <w:t xml:space="preserve">STATUTS DES VOIES </w:t>
      </w:r>
      <w:r w:rsidR="00E32460">
        <w:rPr>
          <w:b/>
          <w:sz w:val="20"/>
          <w:szCs w:val="20"/>
        </w:rPr>
        <w:t>-</w:t>
      </w:r>
      <w:r w:rsidR="002145E6">
        <w:rPr>
          <w:b/>
          <w:sz w:val="20"/>
          <w:szCs w:val="20"/>
        </w:rPr>
        <w:t xml:space="preserve"> PROJET DE </w:t>
      </w:r>
      <w:r w:rsidR="002145E6" w:rsidRPr="003270E8">
        <w:rPr>
          <w:b/>
          <w:sz w:val="20"/>
          <w:szCs w:val="20"/>
        </w:rPr>
        <w:t>PIETONNISATION</w:t>
      </w:r>
      <w:r w:rsidR="00BE4806" w:rsidRPr="003270E8">
        <w:rPr>
          <w:b/>
          <w:sz w:val="20"/>
          <w:szCs w:val="20"/>
        </w:rPr>
        <w:t xml:space="preserve"> A</w:t>
      </w:r>
      <w:r w:rsidR="00274153" w:rsidRPr="003270E8">
        <w:rPr>
          <w:b/>
          <w:sz w:val="20"/>
          <w:szCs w:val="20"/>
        </w:rPr>
        <w:t xml:space="preserve"> L’</w:t>
      </w:r>
      <w:r w:rsidR="00BE4806" w:rsidRPr="003270E8">
        <w:rPr>
          <w:b/>
          <w:sz w:val="20"/>
          <w:szCs w:val="20"/>
        </w:rPr>
        <w:t>HORIZON</w:t>
      </w:r>
      <w:r w:rsidR="00BE4806">
        <w:rPr>
          <w:b/>
          <w:sz w:val="20"/>
          <w:szCs w:val="20"/>
        </w:rPr>
        <w:t xml:space="preserve"> 202</w:t>
      </w:r>
      <w:r w:rsidR="00CA1154">
        <w:rPr>
          <w:b/>
          <w:sz w:val="20"/>
          <w:szCs w:val="20"/>
        </w:rPr>
        <w:t>5</w:t>
      </w:r>
    </w:p>
    <w:p w14:paraId="0179AAF8" w14:textId="77777777" w:rsidR="00CD0AEF" w:rsidRDefault="00CD0AEF" w:rsidP="004A3A42">
      <w:pPr>
        <w:pStyle w:val="Corpsdetexte"/>
        <w:spacing w:after="120"/>
        <w:ind w:left="120"/>
        <w:jc w:val="both"/>
      </w:pPr>
    </w:p>
    <w:p w14:paraId="124DBF67" w14:textId="77777777" w:rsidR="005D49D9" w:rsidRDefault="005D49D9" w:rsidP="003D0F2D">
      <w:pPr>
        <w:pStyle w:val="Corpsdetexte"/>
        <w:spacing w:after="120"/>
        <w:jc w:val="both"/>
      </w:pPr>
    </w:p>
    <w:p w14:paraId="6C8E40EC" w14:textId="7FB964E6" w:rsidR="00D06D50" w:rsidRDefault="00CE7A2F" w:rsidP="004A3A42">
      <w:pPr>
        <w:pStyle w:val="Corpsdetexte"/>
        <w:spacing w:after="120"/>
        <w:ind w:left="120"/>
        <w:jc w:val="both"/>
      </w:pPr>
      <w:r>
        <w:t>Ceci</w:t>
      </w:r>
      <w:r>
        <w:rPr>
          <w:spacing w:val="-4"/>
        </w:rPr>
        <w:t xml:space="preserve"> </w:t>
      </w:r>
      <w:r>
        <w:t>étant</w:t>
      </w:r>
      <w:r>
        <w:rPr>
          <w:spacing w:val="-3"/>
        </w:rPr>
        <w:t xml:space="preserve"> </w:t>
      </w:r>
      <w:r>
        <w:t>exposé,</w:t>
      </w:r>
    </w:p>
    <w:p w14:paraId="285D9180" w14:textId="77777777" w:rsidR="00D06D50" w:rsidRDefault="00D06D50" w:rsidP="004A3A42">
      <w:pPr>
        <w:pStyle w:val="Corpsdetexte"/>
        <w:spacing w:after="120"/>
        <w:jc w:val="both"/>
      </w:pPr>
    </w:p>
    <w:p w14:paraId="28A3A767" w14:textId="77777777" w:rsidR="00D06D50" w:rsidRDefault="00CE7A2F" w:rsidP="004A3A42">
      <w:pPr>
        <w:pStyle w:val="Corpsdetexte"/>
        <w:spacing w:after="120"/>
        <w:ind w:left="120"/>
        <w:jc w:val="both"/>
      </w:pPr>
      <w:r>
        <w:t>Vu</w:t>
      </w:r>
      <w:r>
        <w:rPr>
          <w:spacing w:val="-4"/>
        </w:rPr>
        <w:t xml:space="preserve"> </w:t>
      </w:r>
      <w:r>
        <w:t>les</w:t>
      </w:r>
      <w:r>
        <w:rPr>
          <w:spacing w:val="-4"/>
        </w:rPr>
        <w:t xml:space="preserve"> </w:t>
      </w:r>
      <w:r>
        <w:t>articles</w:t>
      </w:r>
      <w:r>
        <w:rPr>
          <w:spacing w:val="-3"/>
        </w:rPr>
        <w:t xml:space="preserve"> </w:t>
      </w:r>
      <w:r>
        <w:t>L.103-2</w:t>
      </w:r>
      <w:r>
        <w:rPr>
          <w:spacing w:val="-5"/>
        </w:rPr>
        <w:t xml:space="preserve"> </w:t>
      </w:r>
      <w:r>
        <w:t>et</w:t>
      </w:r>
      <w:r>
        <w:rPr>
          <w:spacing w:val="-3"/>
        </w:rPr>
        <w:t xml:space="preserve"> </w:t>
      </w:r>
      <w:r>
        <w:t>suivants</w:t>
      </w:r>
      <w:r>
        <w:rPr>
          <w:spacing w:val="-4"/>
        </w:rPr>
        <w:t xml:space="preserve"> </w:t>
      </w:r>
      <w:r>
        <w:t>du</w:t>
      </w:r>
      <w:r>
        <w:rPr>
          <w:spacing w:val="-4"/>
        </w:rPr>
        <w:t xml:space="preserve"> </w:t>
      </w:r>
      <w:r>
        <w:t>Code</w:t>
      </w:r>
      <w:r>
        <w:rPr>
          <w:spacing w:val="-4"/>
        </w:rPr>
        <w:t xml:space="preserve"> </w:t>
      </w:r>
      <w:r>
        <w:t>de</w:t>
      </w:r>
      <w:r>
        <w:rPr>
          <w:spacing w:val="-4"/>
        </w:rPr>
        <w:t xml:space="preserve"> </w:t>
      </w:r>
      <w:r>
        <w:t>l’urbanisme,</w:t>
      </w:r>
    </w:p>
    <w:p w14:paraId="01B79B7F" w14:textId="649FDACE" w:rsidR="00C740A6" w:rsidRDefault="00C740A6" w:rsidP="004A3A42">
      <w:pPr>
        <w:pStyle w:val="Corpsdetexte"/>
        <w:spacing w:after="120"/>
        <w:ind w:left="120"/>
        <w:jc w:val="both"/>
        <w:rPr>
          <w:strike/>
        </w:rPr>
      </w:pPr>
      <w:r>
        <w:t xml:space="preserve">Vu la </w:t>
      </w:r>
      <w:r w:rsidRPr="0096011B">
        <w:t>délibération</w:t>
      </w:r>
      <w:r w:rsidR="00441833" w:rsidRPr="0096011B">
        <w:t xml:space="preserve"> du Conseil Municipal </w:t>
      </w:r>
      <w:r w:rsidR="0096011B">
        <w:t>n° 2021-043</w:t>
      </w:r>
      <w:r w:rsidR="00441833" w:rsidRPr="0096011B">
        <w:t xml:space="preserve"> du 1</w:t>
      </w:r>
      <w:r w:rsidR="00441833" w:rsidRPr="0096011B">
        <w:rPr>
          <w:vertAlign w:val="superscript"/>
        </w:rPr>
        <w:t>er</w:t>
      </w:r>
      <w:r w:rsidR="00441833" w:rsidRPr="0096011B">
        <w:t xml:space="preserve"> avril 2021</w:t>
      </w:r>
      <w:r w:rsidR="0096011B" w:rsidRPr="0096011B">
        <w:t>,</w:t>
      </w:r>
    </w:p>
    <w:p w14:paraId="6D0FBE6E" w14:textId="5B249CA7" w:rsidR="00A50954" w:rsidRDefault="00A50954" w:rsidP="004A3A42">
      <w:pPr>
        <w:pStyle w:val="Corpsdetexte"/>
        <w:spacing w:after="120"/>
        <w:ind w:left="120"/>
        <w:jc w:val="both"/>
      </w:pPr>
      <w:r>
        <w:t>Il est proposé au conseil municipal :</w:t>
      </w:r>
    </w:p>
    <w:p w14:paraId="61443FBA" w14:textId="77777777" w:rsidR="005D49D9" w:rsidRDefault="005D49D9" w:rsidP="004A3A42">
      <w:pPr>
        <w:pStyle w:val="Corpsdetexte"/>
        <w:spacing w:after="120"/>
        <w:ind w:left="120"/>
        <w:jc w:val="both"/>
      </w:pPr>
    </w:p>
    <w:p w14:paraId="5616E76F" w14:textId="7160641E" w:rsidR="00D06D50" w:rsidRPr="00A50954" w:rsidRDefault="00A50954" w:rsidP="004A3A42">
      <w:pPr>
        <w:pStyle w:val="Paragraphedeliste"/>
        <w:numPr>
          <w:ilvl w:val="0"/>
          <w:numId w:val="1"/>
        </w:numPr>
        <w:tabs>
          <w:tab w:val="left" w:pos="250"/>
        </w:tabs>
        <w:spacing w:after="120"/>
        <w:ind w:left="119" w:right="136" w:firstLine="0"/>
        <w:jc w:val="both"/>
        <w:rPr>
          <w:sz w:val="20"/>
          <w:szCs w:val="20"/>
        </w:rPr>
      </w:pPr>
      <w:r>
        <w:rPr>
          <w:sz w:val="20"/>
          <w:szCs w:val="20"/>
        </w:rPr>
        <w:t>d</w:t>
      </w:r>
      <w:r w:rsidR="00300EDA" w:rsidRPr="00A50954">
        <w:rPr>
          <w:sz w:val="20"/>
          <w:szCs w:val="20"/>
        </w:rPr>
        <w:t>’approuver le bilan</w:t>
      </w:r>
      <w:r w:rsidR="00CE7A2F" w:rsidRPr="00A50954">
        <w:rPr>
          <w:sz w:val="20"/>
          <w:szCs w:val="20"/>
        </w:rPr>
        <w:t xml:space="preserve"> </w:t>
      </w:r>
      <w:r w:rsidR="00300EDA" w:rsidRPr="00A50954">
        <w:rPr>
          <w:sz w:val="20"/>
          <w:szCs w:val="20"/>
        </w:rPr>
        <w:t>de</w:t>
      </w:r>
      <w:r w:rsidR="00CE7A2F" w:rsidRPr="00A50954">
        <w:rPr>
          <w:sz w:val="20"/>
          <w:szCs w:val="20"/>
        </w:rPr>
        <w:t xml:space="preserve"> la concertation préalable relative au </w:t>
      </w:r>
      <w:r w:rsidR="00300EDA" w:rsidRPr="00A50954">
        <w:rPr>
          <w:sz w:val="20"/>
          <w:szCs w:val="20"/>
        </w:rPr>
        <w:t xml:space="preserve">projet de </w:t>
      </w:r>
      <w:r w:rsidR="00CE7A2F" w:rsidRPr="00A50954">
        <w:rPr>
          <w:sz w:val="20"/>
          <w:szCs w:val="20"/>
        </w:rPr>
        <w:t>réaménagement et à la piétonnisation du centre-ville</w:t>
      </w:r>
      <w:r w:rsidR="00CE7A2F" w:rsidRPr="00A50954">
        <w:rPr>
          <w:spacing w:val="-1"/>
          <w:sz w:val="20"/>
          <w:szCs w:val="20"/>
        </w:rPr>
        <w:t xml:space="preserve"> </w:t>
      </w:r>
      <w:r w:rsidR="00CE7A2F" w:rsidRPr="00A50954">
        <w:rPr>
          <w:sz w:val="20"/>
          <w:szCs w:val="20"/>
        </w:rPr>
        <w:t>d’Annemasse,</w:t>
      </w:r>
    </w:p>
    <w:p w14:paraId="4350D56A" w14:textId="59918373" w:rsidR="00FA5CFB" w:rsidRDefault="00A50954" w:rsidP="004A3A42">
      <w:pPr>
        <w:pStyle w:val="Paragraphedeliste"/>
        <w:numPr>
          <w:ilvl w:val="0"/>
          <w:numId w:val="1"/>
        </w:numPr>
        <w:tabs>
          <w:tab w:val="left" w:pos="250"/>
        </w:tabs>
        <w:spacing w:after="120"/>
        <w:ind w:left="119" w:right="136" w:firstLine="0"/>
        <w:jc w:val="both"/>
        <w:rPr>
          <w:sz w:val="20"/>
          <w:szCs w:val="20"/>
        </w:rPr>
      </w:pPr>
      <w:r>
        <w:rPr>
          <w:sz w:val="20"/>
          <w:szCs w:val="20"/>
        </w:rPr>
        <w:lastRenderedPageBreak/>
        <w:t>d</w:t>
      </w:r>
      <w:r w:rsidR="00FA5CFB" w:rsidRPr="00A50954">
        <w:rPr>
          <w:sz w:val="20"/>
          <w:szCs w:val="20"/>
        </w:rPr>
        <w:t xml:space="preserve">’approuver </w:t>
      </w:r>
      <w:r w:rsidR="002F70FF" w:rsidRPr="00A50954">
        <w:rPr>
          <w:sz w:val="20"/>
          <w:szCs w:val="20"/>
        </w:rPr>
        <w:t>les orientations du</w:t>
      </w:r>
      <w:r w:rsidR="00FA5CFB" w:rsidRPr="00A50954">
        <w:rPr>
          <w:sz w:val="20"/>
          <w:szCs w:val="20"/>
        </w:rPr>
        <w:t xml:space="preserve"> plan guide de la piétonnisation du centre-ville</w:t>
      </w:r>
      <w:r w:rsidR="00FA5CFB" w:rsidRPr="00A50954">
        <w:rPr>
          <w:spacing w:val="-1"/>
          <w:sz w:val="20"/>
          <w:szCs w:val="20"/>
        </w:rPr>
        <w:t xml:space="preserve"> </w:t>
      </w:r>
      <w:r w:rsidR="00FA5CFB" w:rsidRPr="00A50954">
        <w:rPr>
          <w:sz w:val="20"/>
          <w:szCs w:val="20"/>
        </w:rPr>
        <w:t>d’Annemasse</w:t>
      </w:r>
      <w:r w:rsidR="00D565D8">
        <w:rPr>
          <w:sz w:val="20"/>
          <w:szCs w:val="20"/>
        </w:rPr>
        <w:t>.</w:t>
      </w:r>
    </w:p>
    <w:p w14:paraId="7E7EE5B1" w14:textId="77777777" w:rsidR="0096011B" w:rsidRDefault="0096011B" w:rsidP="004A3A42">
      <w:pPr>
        <w:pStyle w:val="Corpsdetexte"/>
        <w:spacing w:after="120"/>
        <w:jc w:val="both"/>
        <w:rPr>
          <w:sz w:val="16"/>
        </w:rPr>
      </w:pPr>
    </w:p>
    <w:p w14:paraId="73A3808B" w14:textId="77777777" w:rsidR="005D49D9" w:rsidRPr="00CA1154" w:rsidRDefault="005D49D9" w:rsidP="004A3A42">
      <w:pPr>
        <w:pStyle w:val="Corpsdetexte"/>
        <w:spacing w:after="120"/>
        <w:jc w:val="both"/>
      </w:pPr>
      <w:r w:rsidRPr="00CA1154">
        <w:t xml:space="preserve">En pièces-jointes : </w:t>
      </w:r>
    </w:p>
    <w:p w14:paraId="0C3E5EA9" w14:textId="0F91B5E6" w:rsidR="00B07FAC" w:rsidRPr="00CA1154" w:rsidRDefault="005D49D9" w:rsidP="004A3A42">
      <w:pPr>
        <w:pStyle w:val="Corpsdetexte"/>
        <w:numPr>
          <w:ilvl w:val="0"/>
          <w:numId w:val="1"/>
        </w:numPr>
        <w:spacing w:after="240"/>
        <w:jc w:val="both"/>
      </w:pPr>
      <w:r w:rsidRPr="00CA1154">
        <w:t>bilan de la concertation</w:t>
      </w:r>
      <w:r w:rsidR="009C4EB2" w:rsidRPr="00CA1154">
        <w:t xml:space="preserve"> </w:t>
      </w:r>
    </w:p>
    <w:sectPr w:rsidR="00B07FAC" w:rsidRPr="00CA1154" w:rsidSect="00827601">
      <w:footerReference w:type="default" r:id="rId9"/>
      <w:pgSz w:w="11910" w:h="16840"/>
      <w:pgMar w:top="1378"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00250" w14:textId="77777777" w:rsidR="00F22574" w:rsidRDefault="00F22574" w:rsidP="00B07FAC">
      <w:r>
        <w:separator/>
      </w:r>
    </w:p>
  </w:endnote>
  <w:endnote w:type="continuationSeparator" w:id="0">
    <w:p w14:paraId="50F38684" w14:textId="77777777" w:rsidR="00F22574" w:rsidRDefault="00F22574" w:rsidP="00B07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CC37F" w14:textId="18FCDD48" w:rsidR="00F22574" w:rsidRDefault="00F22574">
    <w:pPr>
      <w:pStyle w:val="Pieddepage"/>
    </w:pPr>
    <w:r>
      <w:tab/>
    </w:r>
    <w:r>
      <w:tab/>
      <w:t xml:space="preserve">Page </w:t>
    </w:r>
    <w:r>
      <w:fldChar w:fldCharType="begin"/>
    </w:r>
    <w:r>
      <w:instrText xml:space="preserve"> PAGE  \* MERGEFORMAT </w:instrText>
    </w:r>
    <w:r>
      <w:fldChar w:fldCharType="separate"/>
    </w:r>
    <w:r w:rsidR="00F800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E4DA8" w14:textId="77777777" w:rsidR="00F22574" w:rsidRDefault="00F22574" w:rsidP="00B07FAC">
      <w:r>
        <w:separator/>
      </w:r>
    </w:p>
  </w:footnote>
  <w:footnote w:type="continuationSeparator" w:id="0">
    <w:p w14:paraId="7F471480" w14:textId="77777777" w:rsidR="00F22574" w:rsidRDefault="00F22574" w:rsidP="00B07F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E27D3"/>
    <w:multiLevelType w:val="hybridMultilevel"/>
    <w:tmpl w:val="2B886818"/>
    <w:lvl w:ilvl="0" w:tplc="D00E69E2">
      <w:numFmt w:val="bullet"/>
      <w:lvlText w:val="•"/>
      <w:lvlJc w:val="left"/>
      <w:pPr>
        <w:ind w:left="840" w:hanging="360"/>
      </w:pPr>
      <w:rPr>
        <w:rFonts w:ascii="OpenSymbol" w:eastAsia="OpenSymbol" w:hAnsi="OpenSymbol" w:cs="OpenSymbol" w:hint="default"/>
        <w:b w:val="0"/>
        <w:bCs w:val="0"/>
        <w:i w:val="0"/>
        <w:iCs w:val="0"/>
        <w:w w:val="100"/>
        <w:sz w:val="20"/>
        <w:szCs w:val="20"/>
        <w:lang w:val="fr-FR" w:eastAsia="en-US" w:bidi="ar-SA"/>
      </w:rPr>
    </w:lvl>
    <w:lvl w:ilvl="1" w:tplc="A0DA3F8A">
      <w:numFmt w:val="bullet"/>
      <w:lvlText w:val="•"/>
      <w:lvlJc w:val="left"/>
      <w:pPr>
        <w:ind w:left="1686" w:hanging="360"/>
      </w:pPr>
      <w:rPr>
        <w:rFonts w:hint="default"/>
        <w:lang w:val="fr-FR" w:eastAsia="en-US" w:bidi="ar-SA"/>
      </w:rPr>
    </w:lvl>
    <w:lvl w:ilvl="2" w:tplc="FB9C29E2">
      <w:numFmt w:val="bullet"/>
      <w:lvlText w:val="•"/>
      <w:lvlJc w:val="left"/>
      <w:pPr>
        <w:ind w:left="2533" w:hanging="360"/>
      </w:pPr>
      <w:rPr>
        <w:rFonts w:hint="default"/>
        <w:lang w:val="fr-FR" w:eastAsia="en-US" w:bidi="ar-SA"/>
      </w:rPr>
    </w:lvl>
    <w:lvl w:ilvl="3" w:tplc="0F50E660">
      <w:numFmt w:val="bullet"/>
      <w:lvlText w:val="•"/>
      <w:lvlJc w:val="left"/>
      <w:pPr>
        <w:ind w:left="3379" w:hanging="360"/>
      </w:pPr>
      <w:rPr>
        <w:rFonts w:hint="default"/>
        <w:lang w:val="fr-FR" w:eastAsia="en-US" w:bidi="ar-SA"/>
      </w:rPr>
    </w:lvl>
    <w:lvl w:ilvl="4" w:tplc="7B7CBDC0">
      <w:numFmt w:val="bullet"/>
      <w:lvlText w:val="•"/>
      <w:lvlJc w:val="left"/>
      <w:pPr>
        <w:ind w:left="4226" w:hanging="360"/>
      </w:pPr>
      <w:rPr>
        <w:rFonts w:hint="default"/>
        <w:lang w:val="fr-FR" w:eastAsia="en-US" w:bidi="ar-SA"/>
      </w:rPr>
    </w:lvl>
    <w:lvl w:ilvl="5" w:tplc="04D47BE0">
      <w:numFmt w:val="bullet"/>
      <w:lvlText w:val="•"/>
      <w:lvlJc w:val="left"/>
      <w:pPr>
        <w:ind w:left="5073" w:hanging="360"/>
      </w:pPr>
      <w:rPr>
        <w:rFonts w:hint="default"/>
        <w:lang w:val="fr-FR" w:eastAsia="en-US" w:bidi="ar-SA"/>
      </w:rPr>
    </w:lvl>
    <w:lvl w:ilvl="6" w:tplc="B78E4CF6">
      <w:numFmt w:val="bullet"/>
      <w:lvlText w:val="•"/>
      <w:lvlJc w:val="left"/>
      <w:pPr>
        <w:ind w:left="5919" w:hanging="360"/>
      </w:pPr>
      <w:rPr>
        <w:rFonts w:hint="default"/>
        <w:lang w:val="fr-FR" w:eastAsia="en-US" w:bidi="ar-SA"/>
      </w:rPr>
    </w:lvl>
    <w:lvl w:ilvl="7" w:tplc="CD748474">
      <w:numFmt w:val="bullet"/>
      <w:lvlText w:val="•"/>
      <w:lvlJc w:val="left"/>
      <w:pPr>
        <w:ind w:left="6766" w:hanging="360"/>
      </w:pPr>
      <w:rPr>
        <w:rFonts w:hint="default"/>
        <w:lang w:val="fr-FR" w:eastAsia="en-US" w:bidi="ar-SA"/>
      </w:rPr>
    </w:lvl>
    <w:lvl w:ilvl="8" w:tplc="BE30AF9C">
      <w:numFmt w:val="bullet"/>
      <w:lvlText w:val="•"/>
      <w:lvlJc w:val="left"/>
      <w:pPr>
        <w:ind w:left="7612" w:hanging="360"/>
      </w:pPr>
      <w:rPr>
        <w:rFonts w:hint="default"/>
        <w:lang w:val="fr-FR" w:eastAsia="en-US" w:bidi="ar-SA"/>
      </w:rPr>
    </w:lvl>
  </w:abstractNum>
  <w:abstractNum w:abstractNumId="1" w15:restartNumberingAfterBreak="0">
    <w:nsid w:val="0CE85183"/>
    <w:multiLevelType w:val="hybridMultilevel"/>
    <w:tmpl w:val="C548DC96"/>
    <w:lvl w:ilvl="0" w:tplc="040C000F">
      <w:start w:val="1"/>
      <w:numFmt w:val="decimal"/>
      <w:lvlText w:val="%1."/>
      <w:lvlJc w:val="left"/>
      <w:pPr>
        <w:ind w:left="480" w:hanging="360"/>
      </w:pPr>
      <w:rPr>
        <w:rFonts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2" w15:restartNumberingAfterBreak="0">
    <w:nsid w:val="105E11AC"/>
    <w:multiLevelType w:val="hybridMultilevel"/>
    <w:tmpl w:val="263C319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191D22"/>
    <w:multiLevelType w:val="hybridMultilevel"/>
    <w:tmpl w:val="C548DC96"/>
    <w:lvl w:ilvl="0" w:tplc="040C000F">
      <w:start w:val="1"/>
      <w:numFmt w:val="decimal"/>
      <w:lvlText w:val="%1."/>
      <w:lvlJc w:val="left"/>
      <w:pPr>
        <w:ind w:left="480" w:hanging="360"/>
      </w:pPr>
      <w:rPr>
        <w:rFonts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4" w15:restartNumberingAfterBreak="0">
    <w:nsid w:val="32786D26"/>
    <w:multiLevelType w:val="hybridMultilevel"/>
    <w:tmpl w:val="4800AE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571BC2"/>
    <w:multiLevelType w:val="hybridMultilevel"/>
    <w:tmpl w:val="1D489D84"/>
    <w:lvl w:ilvl="0" w:tplc="A452827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7212EF"/>
    <w:multiLevelType w:val="hybridMultilevel"/>
    <w:tmpl w:val="99D611CE"/>
    <w:lvl w:ilvl="0" w:tplc="E5EC2A46">
      <w:numFmt w:val="bullet"/>
      <w:lvlText w:val="-"/>
      <w:lvlJc w:val="left"/>
      <w:pPr>
        <w:ind w:left="502" w:hanging="360"/>
      </w:pPr>
      <w:rPr>
        <w:rFonts w:ascii="Arial" w:eastAsia="Arial" w:hAnsi="Arial" w:cs="Arial" w:hint="default"/>
      </w:rPr>
    </w:lvl>
    <w:lvl w:ilvl="1" w:tplc="040C0003">
      <w:start w:val="1"/>
      <w:numFmt w:val="bullet"/>
      <w:lvlText w:val="o"/>
      <w:lvlJc w:val="left"/>
      <w:pPr>
        <w:ind w:left="1200" w:hanging="360"/>
      </w:pPr>
      <w:rPr>
        <w:rFonts w:ascii="Courier New" w:hAnsi="Courier New" w:cs="Courier New" w:hint="default"/>
      </w:rPr>
    </w:lvl>
    <w:lvl w:ilvl="2" w:tplc="040C0005">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7" w15:restartNumberingAfterBreak="0">
    <w:nsid w:val="3A521174"/>
    <w:multiLevelType w:val="hybridMultilevel"/>
    <w:tmpl w:val="88B052D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133BCB"/>
    <w:multiLevelType w:val="hybridMultilevel"/>
    <w:tmpl w:val="435EFBDE"/>
    <w:lvl w:ilvl="0" w:tplc="3E58037E">
      <w:start w:val="1"/>
      <w:numFmt w:val="bullet"/>
      <w:lvlText w:val="Ø"/>
      <w:lvlJc w:val="left"/>
      <w:pPr>
        <w:tabs>
          <w:tab w:val="num" w:pos="720"/>
        </w:tabs>
        <w:ind w:left="720" w:hanging="360"/>
      </w:pPr>
      <w:rPr>
        <w:rFonts w:ascii="Wingdings" w:hAnsi="Wingdings" w:hint="default"/>
      </w:rPr>
    </w:lvl>
    <w:lvl w:ilvl="1" w:tplc="44668722" w:tentative="1">
      <w:start w:val="1"/>
      <w:numFmt w:val="bullet"/>
      <w:lvlText w:val="Ø"/>
      <w:lvlJc w:val="left"/>
      <w:pPr>
        <w:tabs>
          <w:tab w:val="num" w:pos="1440"/>
        </w:tabs>
        <w:ind w:left="1440" w:hanging="360"/>
      </w:pPr>
      <w:rPr>
        <w:rFonts w:ascii="Wingdings" w:hAnsi="Wingdings" w:hint="default"/>
      </w:rPr>
    </w:lvl>
    <w:lvl w:ilvl="2" w:tplc="91945B02" w:tentative="1">
      <w:start w:val="1"/>
      <w:numFmt w:val="bullet"/>
      <w:lvlText w:val="Ø"/>
      <w:lvlJc w:val="left"/>
      <w:pPr>
        <w:tabs>
          <w:tab w:val="num" w:pos="2160"/>
        </w:tabs>
        <w:ind w:left="2160" w:hanging="360"/>
      </w:pPr>
      <w:rPr>
        <w:rFonts w:ascii="Wingdings" w:hAnsi="Wingdings" w:hint="default"/>
      </w:rPr>
    </w:lvl>
    <w:lvl w:ilvl="3" w:tplc="D674C932" w:tentative="1">
      <w:start w:val="1"/>
      <w:numFmt w:val="bullet"/>
      <w:lvlText w:val="Ø"/>
      <w:lvlJc w:val="left"/>
      <w:pPr>
        <w:tabs>
          <w:tab w:val="num" w:pos="2880"/>
        </w:tabs>
        <w:ind w:left="2880" w:hanging="360"/>
      </w:pPr>
      <w:rPr>
        <w:rFonts w:ascii="Wingdings" w:hAnsi="Wingdings" w:hint="default"/>
      </w:rPr>
    </w:lvl>
    <w:lvl w:ilvl="4" w:tplc="104448E2" w:tentative="1">
      <w:start w:val="1"/>
      <w:numFmt w:val="bullet"/>
      <w:lvlText w:val="Ø"/>
      <w:lvlJc w:val="left"/>
      <w:pPr>
        <w:tabs>
          <w:tab w:val="num" w:pos="3600"/>
        </w:tabs>
        <w:ind w:left="3600" w:hanging="360"/>
      </w:pPr>
      <w:rPr>
        <w:rFonts w:ascii="Wingdings" w:hAnsi="Wingdings" w:hint="default"/>
      </w:rPr>
    </w:lvl>
    <w:lvl w:ilvl="5" w:tplc="644424EE" w:tentative="1">
      <w:start w:val="1"/>
      <w:numFmt w:val="bullet"/>
      <w:lvlText w:val="Ø"/>
      <w:lvlJc w:val="left"/>
      <w:pPr>
        <w:tabs>
          <w:tab w:val="num" w:pos="4320"/>
        </w:tabs>
        <w:ind w:left="4320" w:hanging="360"/>
      </w:pPr>
      <w:rPr>
        <w:rFonts w:ascii="Wingdings" w:hAnsi="Wingdings" w:hint="default"/>
      </w:rPr>
    </w:lvl>
    <w:lvl w:ilvl="6" w:tplc="46C2140C" w:tentative="1">
      <w:start w:val="1"/>
      <w:numFmt w:val="bullet"/>
      <w:lvlText w:val="Ø"/>
      <w:lvlJc w:val="left"/>
      <w:pPr>
        <w:tabs>
          <w:tab w:val="num" w:pos="5040"/>
        </w:tabs>
        <w:ind w:left="5040" w:hanging="360"/>
      </w:pPr>
      <w:rPr>
        <w:rFonts w:ascii="Wingdings" w:hAnsi="Wingdings" w:hint="default"/>
      </w:rPr>
    </w:lvl>
    <w:lvl w:ilvl="7" w:tplc="84DE971A" w:tentative="1">
      <w:start w:val="1"/>
      <w:numFmt w:val="bullet"/>
      <w:lvlText w:val="Ø"/>
      <w:lvlJc w:val="left"/>
      <w:pPr>
        <w:tabs>
          <w:tab w:val="num" w:pos="5760"/>
        </w:tabs>
        <w:ind w:left="5760" w:hanging="360"/>
      </w:pPr>
      <w:rPr>
        <w:rFonts w:ascii="Wingdings" w:hAnsi="Wingdings" w:hint="default"/>
      </w:rPr>
    </w:lvl>
    <w:lvl w:ilvl="8" w:tplc="2C982028" w:tentative="1">
      <w:start w:val="1"/>
      <w:numFmt w:val="bullet"/>
      <w:lvlText w:val="Ø"/>
      <w:lvlJc w:val="left"/>
      <w:pPr>
        <w:tabs>
          <w:tab w:val="num" w:pos="6480"/>
        </w:tabs>
        <w:ind w:left="6480" w:hanging="360"/>
      </w:pPr>
      <w:rPr>
        <w:rFonts w:ascii="Wingdings" w:hAnsi="Wingdings" w:hint="default"/>
      </w:rPr>
    </w:lvl>
  </w:abstractNum>
  <w:abstractNum w:abstractNumId="9" w15:restartNumberingAfterBreak="0">
    <w:nsid w:val="40E25C93"/>
    <w:multiLevelType w:val="hybridMultilevel"/>
    <w:tmpl w:val="7748884C"/>
    <w:lvl w:ilvl="0" w:tplc="49E6551C">
      <w:numFmt w:val="bullet"/>
      <w:lvlText w:val="-"/>
      <w:lvlJc w:val="left"/>
      <w:pPr>
        <w:ind w:left="120" w:hanging="130"/>
      </w:pPr>
      <w:rPr>
        <w:rFonts w:ascii="Arial" w:eastAsia="Arial" w:hAnsi="Arial" w:cs="Arial" w:hint="default"/>
        <w:b w:val="0"/>
        <w:bCs w:val="0"/>
        <w:i w:val="0"/>
        <w:iCs w:val="0"/>
        <w:w w:val="100"/>
        <w:sz w:val="20"/>
        <w:szCs w:val="20"/>
        <w:lang w:val="fr-FR" w:eastAsia="en-US" w:bidi="ar-SA"/>
      </w:rPr>
    </w:lvl>
    <w:lvl w:ilvl="1" w:tplc="840AEEE4">
      <w:numFmt w:val="bullet"/>
      <w:lvlText w:val="•"/>
      <w:lvlJc w:val="left"/>
      <w:pPr>
        <w:ind w:left="1038" w:hanging="130"/>
      </w:pPr>
      <w:rPr>
        <w:rFonts w:hint="default"/>
        <w:lang w:val="fr-FR" w:eastAsia="en-US" w:bidi="ar-SA"/>
      </w:rPr>
    </w:lvl>
    <w:lvl w:ilvl="2" w:tplc="234A217C">
      <w:numFmt w:val="bullet"/>
      <w:lvlText w:val="•"/>
      <w:lvlJc w:val="left"/>
      <w:pPr>
        <w:ind w:left="1957" w:hanging="130"/>
      </w:pPr>
      <w:rPr>
        <w:rFonts w:hint="default"/>
        <w:lang w:val="fr-FR" w:eastAsia="en-US" w:bidi="ar-SA"/>
      </w:rPr>
    </w:lvl>
    <w:lvl w:ilvl="3" w:tplc="FD94C3F8">
      <w:numFmt w:val="bullet"/>
      <w:lvlText w:val="•"/>
      <w:lvlJc w:val="left"/>
      <w:pPr>
        <w:ind w:left="2875" w:hanging="130"/>
      </w:pPr>
      <w:rPr>
        <w:rFonts w:hint="default"/>
        <w:lang w:val="fr-FR" w:eastAsia="en-US" w:bidi="ar-SA"/>
      </w:rPr>
    </w:lvl>
    <w:lvl w:ilvl="4" w:tplc="821C0C16">
      <w:numFmt w:val="bullet"/>
      <w:lvlText w:val="•"/>
      <w:lvlJc w:val="left"/>
      <w:pPr>
        <w:ind w:left="3794" w:hanging="130"/>
      </w:pPr>
      <w:rPr>
        <w:rFonts w:hint="default"/>
        <w:lang w:val="fr-FR" w:eastAsia="en-US" w:bidi="ar-SA"/>
      </w:rPr>
    </w:lvl>
    <w:lvl w:ilvl="5" w:tplc="FDCE68DE">
      <w:numFmt w:val="bullet"/>
      <w:lvlText w:val="•"/>
      <w:lvlJc w:val="left"/>
      <w:pPr>
        <w:ind w:left="4713" w:hanging="130"/>
      </w:pPr>
      <w:rPr>
        <w:rFonts w:hint="default"/>
        <w:lang w:val="fr-FR" w:eastAsia="en-US" w:bidi="ar-SA"/>
      </w:rPr>
    </w:lvl>
    <w:lvl w:ilvl="6" w:tplc="87347F1C">
      <w:numFmt w:val="bullet"/>
      <w:lvlText w:val="•"/>
      <w:lvlJc w:val="left"/>
      <w:pPr>
        <w:ind w:left="5631" w:hanging="130"/>
      </w:pPr>
      <w:rPr>
        <w:rFonts w:hint="default"/>
        <w:lang w:val="fr-FR" w:eastAsia="en-US" w:bidi="ar-SA"/>
      </w:rPr>
    </w:lvl>
    <w:lvl w:ilvl="7" w:tplc="CCA69078">
      <w:numFmt w:val="bullet"/>
      <w:lvlText w:val="•"/>
      <w:lvlJc w:val="left"/>
      <w:pPr>
        <w:ind w:left="6550" w:hanging="130"/>
      </w:pPr>
      <w:rPr>
        <w:rFonts w:hint="default"/>
        <w:lang w:val="fr-FR" w:eastAsia="en-US" w:bidi="ar-SA"/>
      </w:rPr>
    </w:lvl>
    <w:lvl w:ilvl="8" w:tplc="D776526C">
      <w:numFmt w:val="bullet"/>
      <w:lvlText w:val="•"/>
      <w:lvlJc w:val="left"/>
      <w:pPr>
        <w:ind w:left="7468" w:hanging="130"/>
      </w:pPr>
      <w:rPr>
        <w:rFonts w:hint="default"/>
        <w:lang w:val="fr-FR" w:eastAsia="en-US" w:bidi="ar-SA"/>
      </w:rPr>
    </w:lvl>
  </w:abstractNum>
  <w:abstractNum w:abstractNumId="10" w15:restartNumberingAfterBreak="0">
    <w:nsid w:val="45796C68"/>
    <w:multiLevelType w:val="hybridMultilevel"/>
    <w:tmpl w:val="24B48506"/>
    <w:lvl w:ilvl="0" w:tplc="040C0003">
      <w:start w:val="1"/>
      <w:numFmt w:val="bullet"/>
      <w:lvlText w:val="o"/>
      <w:lvlJc w:val="left"/>
      <w:pPr>
        <w:ind w:left="502" w:hanging="360"/>
      </w:pPr>
      <w:rPr>
        <w:rFonts w:ascii="Courier New" w:hAnsi="Courier New" w:cs="Courier New" w:hint="default"/>
      </w:rPr>
    </w:lvl>
    <w:lvl w:ilvl="1" w:tplc="040C0003">
      <w:start w:val="1"/>
      <w:numFmt w:val="bullet"/>
      <w:lvlText w:val="o"/>
      <w:lvlJc w:val="left"/>
      <w:pPr>
        <w:ind w:left="1200" w:hanging="360"/>
      </w:pPr>
      <w:rPr>
        <w:rFonts w:ascii="Courier New" w:hAnsi="Courier New" w:cs="Courier New" w:hint="default"/>
      </w:rPr>
    </w:lvl>
    <w:lvl w:ilvl="2" w:tplc="040C0005">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11" w15:restartNumberingAfterBreak="0">
    <w:nsid w:val="48D149A0"/>
    <w:multiLevelType w:val="hybridMultilevel"/>
    <w:tmpl w:val="6F80FFE4"/>
    <w:lvl w:ilvl="0" w:tplc="61FC9592">
      <w:numFmt w:val="bullet"/>
      <w:lvlText w:val="-"/>
      <w:lvlJc w:val="left"/>
      <w:pPr>
        <w:ind w:left="2395" w:hanging="122"/>
      </w:pPr>
      <w:rPr>
        <w:rFonts w:ascii="Arial" w:eastAsia="Arial" w:hAnsi="Arial" w:cs="Arial" w:hint="default"/>
        <w:b w:val="0"/>
        <w:bCs w:val="0"/>
        <w:i w:val="0"/>
        <w:iCs w:val="0"/>
        <w:w w:val="100"/>
        <w:sz w:val="20"/>
        <w:szCs w:val="20"/>
        <w:lang w:val="fr-FR" w:eastAsia="en-US" w:bidi="ar-SA"/>
      </w:rPr>
    </w:lvl>
    <w:lvl w:ilvl="1" w:tplc="6F64ADD8">
      <w:numFmt w:val="bullet"/>
      <w:lvlText w:val="•"/>
      <w:lvlJc w:val="left"/>
      <w:pPr>
        <w:ind w:left="3090" w:hanging="122"/>
      </w:pPr>
      <w:rPr>
        <w:rFonts w:hint="default"/>
        <w:lang w:val="fr-FR" w:eastAsia="en-US" w:bidi="ar-SA"/>
      </w:rPr>
    </w:lvl>
    <w:lvl w:ilvl="2" w:tplc="C12C30C6">
      <w:numFmt w:val="bullet"/>
      <w:lvlText w:val="•"/>
      <w:lvlJc w:val="left"/>
      <w:pPr>
        <w:ind w:left="3781" w:hanging="122"/>
      </w:pPr>
      <w:rPr>
        <w:rFonts w:hint="default"/>
        <w:lang w:val="fr-FR" w:eastAsia="en-US" w:bidi="ar-SA"/>
      </w:rPr>
    </w:lvl>
    <w:lvl w:ilvl="3" w:tplc="7BC84122">
      <w:numFmt w:val="bullet"/>
      <w:lvlText w:val="•"/>
      <w:lvlJc w:val="left"/>
      <w:pPr>
        <w:ind w:left="4471" w:hanging="122"/>
      </w:pPr>
      <w:rPr>
        <w:rFonts w:hint="default"/>
        <w:lang w:val="fr-FR" w:eastAsia="en-US" w:bidi="ar-SA"/>
      </w:rPr>
    </w:lvl>
    <w:lvl w:ilvl="4" w:tplc="278C9D36">
      <w:numFmt w:val="bullet"/>
      <w:lvlText w:val="•"/>
      <w:lvlJc w:val="left"/>
      <w:pPr>
        <w:ind w:left="5162" w:hanging="122"/>
      </w:pPr>
      <w:rPr>
        <w:rFonts w:hint="default"/>
        <w:lang w:val="fr-FR" w:eastAsia="en-US" w:bidi="ar-SA"/>
      </w:rPr>
    </w:lvl>
    <w:lvl w:ilvl="5" w:tplc="89A87152">
      <w:numFmt w:val="bullet"/>
      <w:lvlText w:val="•"/>
      <w:lvlJc w:val="left"/>
      <w:pPr>
        <w:ind w:left="5853" w:hanging="122"/>
      </w:pPr>
      <w:rPr>
        <w:rFonts w:hint="default"/>
        <w:lang w:val="fr-FR" w:eastAsia="en-US" w:bidi="ar-SA"/>
      </w:rPr>
    </w:lvl>
    <w:lvl w:ilvl="6" w:tplc="E16C88E8">
      <w:numFmt w:val="bullet"/>
      <w:lvlText w:val="•"/>
      <w:lvlJc w:val="left"/>
      <w:pPr>
        <w:ind w:left="6543" w:hanging="122"/>
      </w:pPr>
      <w:rPr>
        <w:rFonts w:hint="default"/>
        <w:lang w:val="fr-FR" w:eastAsia="en-US" w:bidi="ar-SA"/>
      </w:rPr>
    </w:lvl>
    <w:lvl w:ilvl="7" w:tplc="CEA2A638">
      <w:numFmt w:val="bullet"/>
      <w:lvlText w:val="•"/>
      <w:lvlJc w:val="left"/>
      <w:pPr>
        <w:ind w:left="7234" w:hanging="122"/>
      </w:pPr>
      <w:rPr>
        <w:rFonts w:hint="default"/>
        <w:lang w:val="fr-FR" w:eastAsia="en-US" w:bidi="ar-SA"/>
      </w:rPr>
    </w:lvl>
    <w:lvl w:ilvl="8" w:tplc="4FE6C0BC">
      <w:numFmt w:val="bullet"/>
      <w:lvlText w:val="•"/>
      <w:lvlJc w:val="left"/>
      <w:pPr>
        <w:ind w:left="7924" w:hanging="122"/>
      </w:pPr>
      <w:rPr>
        <w:rFonts w:hint="default"/>
        <w:lang w:val="fr-FR" w:eastAsia="en-US" w:bidi="ar-SA"/>
      </w:rPr>
    </w:lvl>
  </w:abstractNum>
  <w:abstractNum w:abstractNumId="12" w15:restartNumberingAfterBreak="0">
    <w:nsid w:val="4D7A022C"/>
    <w:multiLevelType w:val="multilevel"/>
    <w:tmpl w:val="6A18A474"/>
    <w:lvl w:ilvl="0">
      <w:start w:val="3"/>
      <w:numFmt w:val="decimal"/>
      <w:lvlText w:val="%1"/>
      <w:lvlJc w:val="left"/>
      <w:pPr>
        <w:ind w:left="120" w:hanging="562"/>
      </w:pPr>
      <w:rPr>
        <w:rFonts w:hint="default"/>
        <w:lang w:val="fr-FR" w:eastAsia="en-US" w:bidi="ar-SA"/>
      </w:rPr>
    </w:lvl>
    <w:lvl w:ilvl="1">
      <w:numFmt w:val="decimalZero"/>
      <w:lvlText w:val="%1.%2"/>
      <w:lvlJc w:val="left"/>
      <w:pPr>
        <w:ind w:left="120" w:hanging="562"/>
      </w:pPr>
      <w:rPr>
        <w:rFonts w:ascii="Arial" w:eastAsia="Arial" w:hAnsi="Arial" w:cs="Arial" w:hint="default"/>
        <w:b w:val="0"/>
        <w:bCs w:val="0"/>
        <w:i w:val="0"/>
        <w:iCs w:val="0"/>
        <w:spacing w:val="-2"/>
        <w:w w:val="100"/>
        <w:sz w:val="20"/>
        <w:szCs w:val="20"/>
        <w:lang w:val="fr-FR" w:eastAsia="en-US" w:bidi="ar-SA"/>
      </w:rPr>
    </w:lvl>
    <w:lvl w:ilvl="2">
      <w:numFmt w:val="bullet"/>
      <w:lvlText w:val="•"/>
      <w:lvlJc w:val="left"/>
      <w:pPr>
        <w:ind w:left="840" w:hanging="360"/>
      </w:pPr>
      <w:rPr>
        <w:rFonts w:ascii="OpenSymbol" w:eastAsia="OpenSymbol" w:hAnsi="OpenSymbol" w:cs="OpenSymbol" w:hint="default"/>
        <w:b w:val="0"/>
        <w:bCs w:val="0"/>
        <w:i w:val="0"/>
        <w:iCs w:val="0"/>
        <w:w w:val="100"/>
        <w:sz w:val="20"/>
        <w:szCs w:val="20"/>
        <w:lang w:val="fr-FR" w:eastAsia="en-US" w:bidi="ar-SA"/>
      </w:rPr>
    </w:lvl>
    <w:lvl w:ilvl="3">
      <w:numFmt w:val="bullet"/>
      <w:lvlText w:val="•"/>
      <w:lvlJc w:val="left"/>
      <w:pPr>
        <w:ind w:left="2721" w:hanging="360"/>
      </w:pPr>
      <w:rPr>
        <w:rFonts w:hint="default"/>
        <w:lang w:val="fr-FR" w:eastAsia="en-US" w:bidi="ar-SA"/>
      </w:rPr>
    </w:lvl>
    <w:lvl w:ilvl="4">
      <w:numFmt w:val="bullet"/>
      <w:lvlText w:val="•"/>
      <w:lvlJc w:val="left"/>
      <w:pPr>
        <w:ind w:left="3662" w:hanging="360"/>
      </w:pPr>
      <w:rPr>
        <w:rFonts w:hint="default"/>
        <w:lang w:val="fr-FR" w:eastAsia="en-US" w:bidi="ar-SA"/>
      </w:rPr>
    </w:lvl>
    <w:lvl w:ilvl="5">
      <w:numFmt w:val="bullet"/>
      <w:lvlText w:val="•"/>
      <w:lvlJc w:val="left"/>
      <w:pPr>
        <w:ind w:left="4602" w:hanging="360"/>
      </w:pPr>
      <w:rPr>
        <w:rFonts w:hint="default"/>
        <w:lang w:val="fr-FR" w:eastAsia="en-US" w:bidi="ar-SA"/>
      </w:rPr>
    </w:lvl>
    <w:lvl w:ilvl="6">
      <w:numFmt w:val="bullet"/>
      <w:lvlText w:val="•"/>
      <w:lvlJc w:val="left"/>
      <w:pPr>
        <w:ind w:left="5543" w:hanging="360"/>
      </w:pPr>
      <w:rPr>
        <w:rFonts w:hint="default"/>
        <w:lang w:val="fr-FR" w:eastAsia="en-US" w:bidi="ar-SA"/>
      </w:rPr>
    </w:lvl>
    <w:lvl w:ilvl="7">
      <w:numFmt w:val="bullet"/>
      <w:lvlText w:val="•"/>
      <w:lvlJc w:val="left"/>
      <w:pPr>
        <w:ind w:left="6484" w:hanging="360"/>
      </w:pPr>
      <w:rPr>
        <w:rFonts w:hint="default"/>
        <w:lang w:val="fr-FR" w:eastAsia="en-US" w:bidi="ar-SA"/>
      </w:rPr>
    </w:lvl>
    <w:lvl w:ilvl="8">
      <w:numFmt w:val="bullet"/>
      <w:lvlText w:val="•"/>
      <w:lvlJc w:val="left"/>
      <w:pPr>
        <w:ind w:left="7424" w:hanging="360"/>
      </w:pPr>
      <w:rPr>
        <w:rFonts w:hint="default"/>
        <w:lang w:val="fr-FR" w:eastAsia="en-US" w:bidi="ar-SA"/>
      </w:rPr>
    </w:lvl>
  </w:abstractNum>
  <w:abstractNum w:abstractNumId="13" w15:restartNumberingAfterBreak="0">
    <w:nsid w:val="5B8A17FA"/>
    <w:multiLevelType w:val="hybridMultilevel"/>
    <w:tmpl w:val="03DA3684"/>
    <w:lvl w:ilvl="0" w:tplc="C9F65BDC">
      <w:start w:val="1"/>
      <w:numFmt w:val="bullet"/>
      <w:lvlText w:val="•"/>
      <w:lvlJc w:val="left"/>
      <w:pPr>
        <w:tabs>
          <w:tab w:val="num" w:pos="720"/>
        </w:tabs>
        <w:ind w:left="720" w:hanging="360"/>
      </w:pPr>
      <w:rPr>
        <w:rFonts w:ascii="Arial" w:hAnsi="Arial" w:hint="default"/>
      </w:rPr>
    </w:lvl>
    <w:lvl w:ilvl="1" w:tplc="627A5874" w:tentative="1">
      <w:start w:val="1"/>
      <w:numFmt w:val="bullet"/>
      <w:lvlText w:val="•"/>
      <w:lvlJc w:val="left"/>
      <w:pPr>
        <w:tabs>
          <w:tab w:val="num" w:pos="1440"/>
        </w:tabs>
        <w:ind w:left="1440" w:hanging="360"/>
      </w:pPr>
      <w:rPr>
        <w:rFonts w:ascii="Arial" w:hAnsi="Arial" w:hint="default"/>
      </w:rPr>
    </w:lvl>
    <w:lvl w:ilvl="2" w:tplc="D36EACF8" w:tentative="1">
      <w:start w:val="1"/>
      <w:numFmt w:val="bullet"/>
      <w:lvlText w:val="•"/>
      <w:lvlJc w:val="left"/>
      <w:pPr>
        <w:tabs>
          <w:tab w:val="num" w:pos="2160"/>
        </w:tabs>
        <w:ind w:left="2160" w:hanging="360"/>
      </w:pPr>
      <w:rPr>
        <w:rFonts w:ascii="Arial" w:hAnsi="Arial" w:hint="default"/>
      </w:rPr>
    </w:lvl>
    <w:lvl w:ilvl="3" w:tplc="2C064868" w:tentative="1">
      <w:start w:val="1"/>
      <w:numFmt w:val="bullet"/>
      <w:lvlText w:val="•"/>
      <w:lvlJc w:val="left"/>
      <w:pPr>
        <w:tabs>
          <w:tab w:val="num" w:pos="2880"/>
        </w:tabs>
        <w:ind w:left="2880" w:hanging="360"/>
      </w:pPr>
      <w:rPr>
        <w:rFonts w:ascii="Arial" w:hAnsi="Arial" w:hint="default"/>
      </w:rPr>
    </w:lvl>
    <w:lvl w:ilvl="4" w:tplc="3B9E81E8" w:tentative="1">
      <w:start w:val="1"/>
      <w:numFmt w:val="bullet"/>
      <w:lvlText w:val="•"/>
      <w:lvlJc w:val="left"/>
      <w:pPr>
        <w:tabs>
          <w:tab w:val="num" w:pos="3600"/>
        </w:tabs>
        <w:ind w:left="3600" w:hanging="360"/>
      </w:pPr>
      <w:rPr>
        <w:rFonts w:ascii="Arial" w:hAnsi="Arial" w:hint="default"/>
      </w:rPr>
    </w:lvl>
    <w:lvl w:ilvl="5" w:tplc="173EF572" w:tentative="1">
      <w:start w:val="1"/>
      <w:numFmt w:val="bullet"/>
      <w:lvlText w:val="•"/>
      <w:lvlJc w:val="left"/>
      <w:pPr>
        <w:tabs>
          <w:tab w:val="num" w:pos="4320"/>
        </w:tabs>
        <w:ind w:left="4320" w:hanging="360"/>
      </w:pPr>
      <w:rPr>
        <w:rFonts w:ascii="Arial" w:hAnsi="Arial" w:hint="default"/>
      </w:rPr>
    </w:lvl>
    <w:lvl w:ilvl="6" w:tplc="DC10E570" w:tentative="1">
      <w:start w:val="1"/>
      <w:numFmt w:val="bullet"/>
      <w:lvlText w:val="•"/>
      <w:lvlJc w:val="left"/>
      <w:pPr>
        <w:tabs>
          <w:tab w:val="num" w:pos="5040"/>
        </w:tabs>
        <w:ind w:left="5040" w:hanging="360"/>
      </w:pPr>
      <w:rPr>
        <w:rFonts w:ascii="Arial" w:hAnsi="Arial" w:hint="default"/>
      </w:rPr>
    </w:lvl>
    <w:lvl w:ilvl="7" w:tplc="785CEB30" w:tentative="1">
      <w:start w:val="1"/>
      <w:numFmt w:val="bullet"/>
      <w:lvlText w:val="•"/>
      <w:lvlJc w:val="left"/>
      <w:pPr>
        <w:tabs>
          <w:tab w:val="num" w:pos="5760"/>
        </w:tabs>
        <w:ind w:left="5760" w:hanging="360"/>
      </w:pPr>
      <w:rPr>
        <w:rFonts w:ascii="Arial" w:hAnsi="Arial" w:hint="default"/>
      </w:rPr>
    </w:lvl>
    <w:lvl w:ilvl="8" w:tplc="36966D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4B1CC5"/>
    <w:multiLevelType w:val="hybridMultilevel"/>
    <w:tmpl w:val="F4E6D304"/>
    <w:lvl w:ilvl="0" w:tplc="040C0003">
      <w:start w:val="1"/>
      <w:numFmt w:val="bullet"/>
      <w:lvlText w:val="o"/>
      <w:lvlJc w:val="left"/>
      <w:pPr>
        <w:ind w:left="1196" w:hanging="360"/>
      </w:pPr>
      <w:rPr>
        <w:rFonts w:ascii="Courier New" w:hAnsi="Courier New" w:cs="Courier New" w:hint="default"/>
      </w:rPr>
    </w:lvl>
    <w:lvl w:ilvl="1" w:tplc="040C0003" w:tentative="1">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15" w15:restartNumberingAfterBreak="0">
    <w:nsid w:val="5FE35056"/>
    <w:multiLevelType w:val="hybridMultilevel"/>
    <w:tmpl w:val="8A1252BA"/>
    <w:lvl w:ilvl="0" w:tplc="40EE7A06">
      <w:start w:val="1"/>
      <w:numFmt w:val="bullet"/>
      <w:lvlText w:val="§"/>
      <w:lvlJc w:val="left"/>
      <w:pPr>
        <w:tabs>
          <w:tab w:val="num" w:pos="720"/>
        </w:tabs>
        <w:ind w:left="720" w:hanging="360"/>
      </w:pPr>
      <w:rPr>
        <w:rFonts w:ascii="Wingdings" w:hAnsi="Wingdings" w:hint="default"/>
      </w:rPr>
    </w:lvl>
    <w:lvl w:ilvl="1" w:tplc="AC64024C">
      <w:start w:val="1"/>
      <w:numFmt w:val="bullet"/>
      <w:lvlText w:val="§"/>
      <w:lvlJc w:val="left"/>
      <w:pPr>
        <w:tabs>
          <w:tab w:val="num" w:pos="1440"/>
        </w:tabs>
        <w:ind w:left="1440" w:hanging="360"/>
      </w:pPr>
      <w:rPr>
        <w:rFonts w:ascii="Wingdings" w:hAnsi="Wingdings" w:hint="default"/>
      </w:rPr>
    </w:lvl>
    <w:lvl w:ilvl="2" w:tplc="9BB29FC0">
      <w:numFmt w:val="bullet"/>
      <w:lvlText w:val="o"/>
      <w:lvlJc w:val="left"/>
      <w:pPr>
        <w:tabs>
          <w:tab w:val="num" w:pos="2160"/>
        </w:tabs>
        <w:ind w:left="2160" w:hanging="360"/>
      </w:pPr>
      <w:rPr>
        <w:rFonts w:ascii="Courier New" w:hAnsi="Courier New" w:hint="default"/>
      </w:rPr>
    </w:lvl>
    <w:lvl w:ilvl="3" w:tplc="2D8A5884" w:tentative="1">
      <w:start w:val="1"/>
      <w:numFmt w:val="bullet"/>
      <w:lvlText w:val="§"/>
      <w:lvlJc w:val="left"/>
      <w:pPr>
        <w:tabs>
          <w:tab w:val="num" w:pos="2880"/>
        </w:tabs>
        <w:ind w:left="2880" w:hanging="360"/>
      </w:pPr>
      <w:rPr>
        <w:rFonts w:ascii="Wingdings" w:hAnsi="Wingdings" w:hint="default"/>
      </w:rPr>
    </w:lvl>
    <w:lvl w:ilvl="4" w:tplc="10B682E0" w:tentative="1">
      <w:start w:val="1"/>
      <w:numFmt w:val="bullet"/>
      <w:lvlText w:val="§"/>
      <w:lvlJc w:val="left"/>
      <w:pPr>
        <w:tabs>
          <w:tab w:val="num" w:pos="3600"/>
        </w:tabs>
        <w:ind w:left="3600" w:hanging="360"/>
      </w:pPr>
      <w:rPr>
        <w:rFonts w:ascii="Wingdings" w:hAnsi="Wingdings" w:hint="default"/>
      </w:rPr>
    </w:lvl>
    <w:lvl w:ilvl="5" w:tplc="643A844A" w:tentative="1">
      <w:start w:val="1"/>
      <w:numFmt w:val="bullet"/>
      <w:lvlText w:val="§"/>
      <w:lvlJc w:val="left"/>
      <w:pPr>
        <w:tabs>
          <w:tab w:val="num" w:pos="4320"/>
        </w:tabs>
        <w:ind w:left="4320" w:hanging="360"/>
      </w:pPr>
      <w:rPr>
        <w:rFonts w:ascii="Wingdings" w:hAnsi="Wingdings" w:hint="default"/>
      </w:rPr>
    </w:lvl>
    <w:lvl w:ilvl="6" w:tplc="9838408C" w:tentative="1">
      <w:start w:val="1"/>
      <w:numFmt w:val="bullet"/>
      <w:lvlText w:val="§"/>
      <w:lvlJc w:val="left"/>
      <w:pPr>
        <w:tabs>
          <w:tab w:val="num" w:pos="5040"/>
        </w:tabs>
        <w:ind w:left="5040" w:hanging="360"/>
      </w:pPr>
      <w:rPr>
        <w:rFonts w:ascii="Wingdings" w:hAnsi="Wingdings" w:hint="default"/>
      </w:rPr>
    </w:lvl>
    <w:lvl w:ilvl="7" w:tplc="CAE423CE" w:tentative="1">
      <w:start w:val="1"/>
      <w:numFmt w:val="bullet"/>
      <w:lvlText w:val="§"/>
      <w:lvlJc w:val="left"/>
      <w:pPr>
        <w:tabs>
          <w:tab w:val="num" w:pos="5760"/>
        </w:tabs>
        <w:ind w:left="5760" w:hanging="360"/>
      </w:pPr>
      <w:rPr>
        <w:rFonts w:ascii="Wingdings" w:hAnsi="Wingdings" w:hint="default"/>
      </w:rPr>
    </w:lvl>
    <w:lvl w:ilvl="8" w:tplc="0596C2B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033166"/>
    <w:multiLevelType w:val="hybridMultilevel"/>
    <w:tmpl w:val="B776B064"/>
    <w:lvl w:ilvl="0" w:tplc="94F28BF4">
      <w:start w:val="1"/>
      <w:numFmt w:val="bullet"/>
      <w:lvlText w:val="§"/>
      <w:lvlJc w:val="left"/>
      <w:pPr>
        <w:tabs>
          <w:tab w:val="num" w:pos="720"/>
        </w:tabs>
        <w:ind w:left="720" w:hanging="360"/>
      </w:pPr>
      <w:rPr>
        <w:rFonts w:ascii="Wingdings" w:hAnsi="Wingdings" w:hint="default"/>
      </w:rPr>
    </w:lvl>
    <w:lvl w:ilvl="1" w:tplc="7CFE9C74">
      <w:start w:val="1"/>
      <w:numFmt w:val="bullet"/>
      <w:lvlText w:val="§"/>
      <w:lvlJc w:val="left"/>
      <w:pPr>
        <w:tabs>
          <w:tab w:val="num" w:pos="1440"/>
        </w:tabs>
        <w:ind w:left="1440" w:hanging="360"/>
      </w:pPr>
      <w:rPr>
        <w:rFonts w:ascii="Wingdings" w:hAnsi="Wingdings" w:hint="default"/>
      </w:rPr>
    </w:lvl>
    <w:lvl w:ilvl="2" w:tplc="8DB2647A">
      <w:numFmt w:val="bullet"/>
      <w:lvlText w:val="o"/>
      <w:lvlJc w:val="left"/>
      <w:pPr>
        <w:tabs>
          <w:tab w:val="num" w:pos="2160"/>
        </w:tabs>
        <w:ind w:left="2160" w:hanging="360"/>
      </w:pPr>
      <w:rPr>
        <w:rFonts w:ascii="Courier New" w:hAnsi="Courier New" w:hint="default"/>
      </w:rPr>
    </w:lvl>
    <w:lvl w:ilvl="3" w:tplc="2C1ECE46" w:tentative="1">
      <w:start w:val="1"/>
      <w:numFmt w:val="bullet"/>
      <w:lvlText w:val="§"/>
      <w:lvlJc w:val="left"/>
      <w:pPr>
        <w:tabs>
          <w:tab w:val="num" w:pos="2880"/>
        </w:tabs>
        <w:ind w:left="2880" w:hanging="360"/>
      </w:pPr>
      <w:rPr>
        <w:rFonts w:ascii="Wingdings" w:hAnsi="Wingdings" w:hint="default"/>
      </w:rPr>
    </w:lvl>
    <w:lvl w:ilvl="4" w:tplc="009A4A6A" w:tentative="1">
      <w:start w:val="1"/>
      <w:numFmt w:val="bullet"/>
      <w:lvlText w:val="§"/>
      <w:lvlJc w:val="left"/>
      <w:pPr>
        <w:tabs>
          <w:tab w:val="num" w:pos="3600"/>
        </w:tabs>
        <w:ind w:left="3600" w:hanging="360"/>
      </w:pPr>
      <w:rPr>
        <w:rFonts w:ascii="Wingdings" w:hAnsi="Wingdings" w:hint="default"/>
      </w:rPr>
    </w:lvl>
    <w:lvl w:ilvl="5" w:tplc="576E7590" w:tentative="1">
      <w:start w:val="1"/>
      <w:numFmt w:val="bullet"/>
      <w:lvlText w:val="§"/>
      <w:lvlJc w:val="left"/>
      <w:pPr>
        <w:tabs>
          <w:tab w:val="num" w:pos="4320"/>
        </w:tabs>
        <w:ind w:left="4320" w:hanging="360"/>
      </w:pPr>
      <w:rPr>
        <w:rFonts w:ascii="Wingdings" w:hAnsi="Wingdings" w:hint="default"/>
      </w:rPr>
    </w:lvl>
    <w:lvl w:ilvl="6" w:tplc="BB3A428E" w:tentative="1">
      <w:start w:val="1"/>
      <w:numFmt w:val="bullet"/>
      <w:lvlText w:val="§"/>
      <w:lvlJc w:val="left"/>
      <w:pPr>
        <w:tabs>
          <w:tab w:val="num" w:pos="5040"/>
        </w:tabs>
        <w:ind w:left="5040" w:hanging="360"/>
      </w:pPr>
      <w:rPr>
        <w:rFonts w:ascii="Wingdings" w:hAnsi="Wingdings" w:hint="default"/>
      </w:rPr>
    </w:lvl>
    <w:lvl w:ilvl="7" w:tplc="AFAAA268" w:tentative="1">
      <w:start w:val="1"/>
      <w:numFmt w:val="bullet"/>
      <w:lvlText w:val="§"/>
      <w:lvlJc w:val="left"/>
      <w:pPr>
        <w:tabs>
          <w:tab w:val="num" w:pos="5760"/>
        </w:tabs>
        <w:ind w:left="5760" w:hanging="360"/>
      </w:pPr>
      <w:rPr>
        <w:rFonts w:ascii="Wingdings" w:hAnsi="Wingdings" w:hint="default"/>
      </w:rPr>
    </w:lvl>
    <w:lvl w:ilvl="8" w:tplc="15A82E6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8E203C"/>
    <w:multiLevelType w:val="hybridMultilevel"/>
    <w:tmpl w:val="959E6B7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CC14777"/>
    <w:multiLevelType w:val="hybridMultilevel"/>
    <w:tmpl w:val="BCBE72A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E7D6311"/>
    <w:multiLevelType w:val="hybridMultilevel"/>
    <w:tmpl w:val="280E07D8"/>
    <w:lvl w:ilvl="0" w:tplc="25BE67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1"/>
  </w:num>
  <w:num w:numId="3">
    <w:abstractNumId w:val="12"/>
  </w:num>
  <w:num w:numId="4">
    <w:abstractNumId w:val="0"/>
  </w:num>
  <w:num w:numId="5">
    <w:abstractNumId w:val="6"/>
  </w:num>
  <w:num w:numId="6">
    <w:abstractNumId w:val="16"/>
  </w:num>
  <w:num w:numId="7">
    <w:abstractNumId w:val="3"/>
  </w:num>
  <w:num w:numId="8">
    <w:abstractNumId w:val="1"/>
  </w:num>
  <w:num w:numId="9">
    <w:abstractNumId w:val="13"/>
  </w:num>
  <w:num w:numId="10">
    <w:abstractNumId w:val="8"/>
  </w:num>
  <w:num w:numId="11">
    <w:abstractNumId w:val="15"/>
  </w:num>
  <w:num w:numId="12">
    <w:abstractNumId w:val="5"/>
  </w:num>
  <w:num w:numId="13">
    <w:abstractNumId w:val="19"/>
  </w:num>
  <w:num w:numId="14">
    <w:abstractNumId w:val="14"/>
  </w:num>
  <w:num w:numId="15">
    <w:abstractNumId w:val="10"/>
  </w:num>
  <w:num w:numId="16">
    <w:abstractNumId w:val="2"/>
  </w:num>
  <w:num w:numId="17">
    <w:abstractNumId w:val="4"/>
  </w:num>
  <w:num w:numId="18">
    <w:abstractNumId w:val="7"/>
  </w:num>
  <w:num w:numId="19">
    <w:abstractNumId w:val="1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D50"/>
    <w:rsid w:val="00043137"/>
    <w:rsid w:val="0005459F"/>
    <w:rsid w:val="0006443C"/>
    <w:rsid w:val="00071EBE"/>
    <w:rsid w:val="000748D9"/>
    <w:rsid w:val="00081419"/>
    <w:rsid w:val="000C4221"/>
    <w:rsid w:val="000D74B3"/>
    <w:rsid w:val="000D7F15"/>
    <w:rsid w:val="000E50C0"/>
    <w:rsid w:val="001252D6"/>
    <w:rsid w:val="00187AFC"/>
    <w:rsid w:val="001D5736"/>
    <w:rsid w:val="001E190E"/>
    <w:rsid w:val="001E192B"/>
    <w:rsid w:val="001F7C23"/>
    <w:rsid w:val="002145E6"/>
    <w:rsid w:val="002334D5"/>
    <w:rsid w:val="00274153"/>
    <w:rsid w:val="00281E2C"/>
    <w:rsid w:val="002975A9"/>
    <w:rsid w:val="002F0064"/>
    <w:rsid w:val="002F4E4D"/>
    <w:rsid w:val="002F70FF"/>
    <w:rsid w:val="002F7ADF"/>
    <w:rsid w:val="00300EDA"/>
    <w:rsid w:val="00312ED3"/>
    <w:rsid w:val="003224BF"/>
    <w:rsid w:val="003270E8"/>
    <w:rsid w:val="00333822"/>
    <w:rsid w:val="00336309"/>
    <w:rsid w:val="00345BE3"/>
    <w:rsid w:val="003D0F2D"/>
    <w:rsid w:val="003D1380"/>
    <w:rsid w:val="003E5637"/>
    <w:rsid w:val="004057F8"/>
    <w:rsid w:val="00416BF5"/>
    <w:rsid w:val="004200C8"/>
    <w:rsid w:val="004205D1"/>
    <w:rsid w:val="00432477"/>
    <w:rsid w:val="00441833"/>
    <w:rsid w:val="00445884"/>
    <w:rsid w:val="00450E31"/>
    <w:rsid w:val="004576C3"/>
    <w:rsid w:val="00472D87"/>
    <w:rsid w:val="004A3A42"/>
    <w:rsid w:val="004C432C"/>
    <w:rsid w:val="004D3F64"/>
    <w:rsid w:val="004E702F"/>
    <w:rsid w:val="004F14DE"/>
    <w:rsid w:val="005043BE"/>
    <w:rsid w:val="00510A86"/>
    <w:rsid w:val="00560DBC"/>
    <w:rsid w:val="00592013"/>
    <w:rsid w:val="0059271F"/>
    <w:rsid w:val="005964AA"/>
    <w:rsid w:val="005A2B41"/>
    <w:rsid w:val="005D0A8C"/>
    <w:rsid w:val="005D49D9"/>
    <w:rsid w:val="00612791"/>
    <w:rsid w:val="00616A56"/>
    <w:rsid w:val="00630BD9"/>
    <w:rsid w:val="00637897"/>
    <w:rsid w:val="00642DE4"/>
    <w:rsid w:val="0065365E"/>
    <w:rsid w:val="00670592"/>
    <w:rsid w:val="006707BB"/>
    <w:rsid w:val="006C5DF0"/>
    <w:rsid w:val="0070720C"/>
    <w:rsid w:val="0071467D"/>
    <w:rsid w:val="007212BA"/>
    <w:rsid w:val="00725FC5"/>
    <w:rsid w:val="00770D7D"/>
    <w:rsid w:val="00772774"/>
    <w:rsid w:val="007A0C8A"/>
    <w:rsid w:val="007A143B"/>
    <w:rsid w:val="007C59B0"/>
    <w:rsid w:val="007C7802"/>
    <w:rsid w:val="007D27E2"/>
    <w:rsid w:val="007E3914"/>
    <w:rsid w:val="007E4E4C"/>
    <w:rsid w:val="008027E7"/>
    <w:rsid w:val="0080330A"/>
    <w:rsid w:val="008245A2"/>
    <w:rsid w:val="00827601"/>
    <w:rsid w:val="008315AE"/>
    <w:rsid w:val="00835071"/>
    <w:rsid w:val="00844696"/>
    <w:rsid w:val="00853F44"/>
    <w:rsid w:val="00872388"/>
    <w:rsid w:val="008A5D1B"/>
    <w:rsid w:val="008A6D55"/>
    <w:rsid w:val="008D5AA8"/>
    <w:rsid w:val="008F738C"/>
    <w:rsid w:val="00916690"/>
    <w:rsid w:val="00922E65"/>
    <w:rsid w:val="0092601B"/>
    <w:rsid w:val="0092628A"/>
    <w:rsid w:val="00950951"/>
    <w:rsid w:val="0096011B"/>
    <w:rsid w:val="00967817"/>
    <w:rsid w:val="00980120"/>
    <w:rsid w:val="00986C05"/>
    <w:rsid w:val="009B0F4D"/>
    <w:rsid w:val="009B2260"/>
    <w:rsid w:val="009C4EB2"/>
    <w:rsid w:val="009E3AE2"/>
    <w:rsid w:val="00A05A62"/>
    <w:rsid w:val="00A45B3E"/>
    <w:rsid w:val="00A50954"/>
    <w:rsid w:val="00A621F9"/>
    <w:rsid w:val="00A8131A"/>
    <w:rsid w:val="00AA49AC"/>
    <w:rsid w:val="00AA78DF"/>
    <w:rsid w:val="00AD6E86"/>
    <w:rsid w:val="00AD7CA2"/>
    <w:rsid w:val="00B0655D"/>
    <w:rsid w:val="00B07FAC"/>
    <w:rsid w:val="00B10A53"/>
    <w:rsid w:val="00B3704D"/>
    <w:rsid w:val="00B43976"/>
    <w:rsid w:val="00B546BE"/>
    <w:rsid w:val="00B9092A"/>
    <w:rsid w:val="00B946B7"/>
    <w:rsid w:val="00B974F8"/>
    <w:rsid w:val="00BA57A0"/>
    <w:rsid w:val="00BB67BE"/>
    <w:rsid w:val="00BE30B4"/>
    <w:rsid w:val="00BE4806"/>
    <w:rsid w:val="00BE4C47"/>
    <w:rsid w:val="00C02571"/>
    <w:rsid w:val="00C177BA"/>
    <w:rsid w:val="00C47511"/>
    <w:rsid w:val="00C56118"/>
    <w:rsid w:val="00C740A6"/>
    <w:rsid w:val="00CA030A"/>
    <w:rsid w:val="00CA1154"/>
    <w:rsid w:val="00CA3F53"/>
    <w:rsid w:val="00CD0AEF"/>
    <w:rsid w:val="00CE7A2F"/>
    <w:rsid w:val="00CF3AFA"/>
    <w:rsid w:val="00D06D50"/>
    <w:rsid w:val="00D077B0"/>
    <w:rsid w:val="00D14C4D"/>
    <w:rsid w:val="00D2220A"/>
    <w:rsid w:val="00D32295"/>
    <w:rsid w:val="00D565D8"/>
    <w:rsid w:val="00D56F9F"/>
    <w:rsid w:val="00D7197B"/>
    <w:rsid w:val="00D86380"/>
    <w:rsid w:val="00D96001"/>
    <w:rsid w:val="00DA5759"/>
    <w:rsid w:val="00DA7AAC"/>
    <w:rsid w:val="00DE11AC"/>
    <w:rsid w:val="00DE637F"/>
    <w:rsid w:val="00DF3D2F"/>
    <w:rsid w:val="00E32460"/>
    <w:rsid w:val="00E3540F"/>
    <w:rsid w:val="00E36FA2"/>
    <w:rsid w:val="00E46368"/>
    <w:rsid w:val="00E5313A"/>
    <w:rsid w:val="00E63E07"/>
    <w:rsid w:val="00E97AB4"/>
    <w:rsid w:val="00EB536E"/>
    <w:rsid w:val="00EE3503"/>
    <w:rsid w:val="00EF4CED"/>
    <w:rsid w:val="00EF7C25"/>
    <w:rsid w:val="00F023CB"/>
    <w:rsid w:val="00F06311"/>
    <w:rsid w:val="00F216C5"/>
    <w:rsid w:val="00F22574"/>
    <w:rsid w:val="00F613A4"/>
    <w:rsid w:val="00F80063"/>
    <w:rsid w:val="00FA5CFB"/>
    <w:rsid w:val="00FA71CD"/>
    <w:rsid w:val="00FC6EB5"/>
    <w:rsid w:val="00FC7134"/>
    <w:rsid w:val="00FD2029"/>
    <w:rsid w:val="00FD434E"/>
    <w:rsid w:val="00FF7F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DE2CD"/>
  <w15:docId w15:val="{BD31782D-C782-4B54-93ED-523A54D36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30B4"/>
    <w:rPr>
      <w:rFonts w:ascii="Arial" w:eastAsia="Arial" w:hAnsi="Arial" w:cs="Arial"/>
      <w:lang w:val="fr-FR"/>
    </w:rPr>
  </w:style>
  <w:style w:type="paragraph" w:styleId="Titre1">
    <w:name w:val="heading 1"/>
    <w:basedOn w:val="Normal"/>
    <w:uiPriority w:val="1"/>
    <w:qFormat/>
    <w:pPr>
      <w:ind w:left="119"/>
      <w:jc w:val="both"/>
      <w:outlineLvl w:val="0"/>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
    <w:qFormat/>
    <w:pPr>
      <w:ind w:left="113"/>
    </w:pPr>
    <w:rPr>
      <w:b/>
      <w:bCs/>
    </w:rPr>
  </w:style>
  <w:style w:type="paragraph" w:styleId="Paragraphedeliste">
    <w:name w:val="List Paragraph"/>
    <w:basedOn w:val="Normal"/>
    <w:uiPriority w:val="34"/>
    <w:qFormat/>
    <w:pPr>
      <w:ind w:left="840" w:hanging="360"/>
    </w:pPr>
  </w:style>
  <w:style w:type="paragraph" w:customStyle="1" w:styleId="TableParagraph">
    <w:name w:val="Table Paragraph"/>
    <w:basedOn w:val="Normal"/>
    <w:uiPriority w:val="1"/>
    <w:qFormat/>
  </w:style>
  <w:style w:type="table" w:styleId="Grilledutableau">
    <w:name w:val="Table Grid"/>
    <w:basedOn w:val="TableauNormal"/>
    <w:uiPriority w:val="39"/>
    <w:rsid w:val="00405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07FAC"/>
    <w:pPr>
      <w:tabs>
        <w:tab w:val="center" w:pos="4536"/>
        <w:tab w:val="right" w:pos="9072"/>
      </w:tabs>
    </w:pPr>
  </w:style>
  <w:style w:type="character" w:customStyle="1" w:styleId="En-tteCar">
    <w:name w:val="En-tête Car"/>
    <w:basedOn w:val="Policepardfaut"/>
    <w:link w:val="En-tte"/>
    <w:uiPriority w:val="99"/>
    <w:rsid w:val="00B07FAC"/>
    <w:rPr>
      <w:rFonts w:ascii="Arial" w:eastAsia="Arial" w:hAnsi="Arial" w:cs="Arial"/>
      <w:lang w:val="fr-FR"/>
    </w:rPr>
  </w:style>
  <w:style w:type="paragraph" w:styleId="Pieddepage">
    <w:name w:val="footer"/>
    <w:basedOn w:val="Normal"/>
    <w:link w:val="PieddepageCar"/>
    <w:uiPriority w:val="99"/>
    <w:unhideWhenUsed/>
    <w:rsid w:val="00B07FAC"/>
    <w:pPr>
      <w:tabs>
        <w:tab w:val="center" w:pos="4536"/>
        <w:tab w:val="right" w:pos="9072"/>
      </w:tabs>
    </w:pPr>
  </w:style>
  <w:style w:type="character" w:customStyle="1" w:styleId="PieddepageCar">
    <w:name w:val="Pied de page Car"/>
    <w:basedOn w:val="Policepardfaut"/>
    <w:link w:val="Pieddepage"/>
    <w:uiPriority w:val="99"/>
    <w:rsid w:val="00B07FAC"/>
    <w:rPr>
      <w:rFonts w:ascii="Arial" w:eastAsia="Arial" w:hAnsi="Arial" w:cs="Arial"/>
      <w:lang w:val="fr-FR"/>
    </w:rPr>
  </w:style>
  <w:style w:type="paragraph" w:styleId="NormalWeb">
    <w:name w:val="Normal (Web)"/>
    <w:basedOn w:val="Normal"/>
    <w:uiPriority w:val="99"/>
    <w:semiHidden/>
    <w:unhideWhenUsed/>
    <w:rsid w:val="00D56F9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CF3AFA"/>
    <w:rPr>
      <w:sz w:val="16"/>
      <w:szCs w:val="16"/>
    </w:rPr>
  </w:style>
  <w:style w:type="paragraph" w:styleId="Commentaire">
    <w:name w:val="annotation text"/>
    <w:basedOn w:val="Normal"/>
    <w:link w:val="CommentaireCar"/>
    <w:uiPriority w:val="99"/>
    <w:semiHidden/>
    <w:unhideWhenUsed/>
    <w:rsid w:val="00CF3AFA"/>
    <w:rPr>
      <w:sz w:val="20"/>
      <w:szCs w:val="20"/>
    </w:rPr>
  </w:style>
  <w:style w:type="character" w:customStyle="1" w:styleId="CommentaireCar">
    <w:name w:val="Commentaire Car"/>
    <w:basedOn w:val="Policepardfaut"/>
    <w:link w:val="Commentaire"/>
    <w:uiPriority w:val="99"/>
    <w:semiHidden/>
    <w:rsid w:val="00CF3AFA"/>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CF3AFA"/>
    <w:rPr>
      <w:b/>
      <w:bCs/>
    </w:rPr>
  </w:style>
  <w:style w:type="character" w:customStyle="1" w:styleId="ObjetducommentaireCar">
    <w:name w:val="Objet du commentaire Car"/>
    <w:basedOn w:val="CommentaireCar"/>
    <w:link w:val="Objetducommentaire"/>
    <w:uiPriority w:val="99"/>
    <w:semiHidden/>
    <w:rsid w:val="00CF3AFA"/>
    <w:rPr>
      <w:rFonts w:ascii="Arial" w:eastAsia="Arial" w:hAnsi="Arial" w:cs="Arial"/>
      <w:b/>
      <w:bCs/>
      <w:sz w:val="20"/>
      <w:szCs w:val="20"/>
      <w:lang w:val="fr-FR"/>
    </w:rPr>
  </w:style>
  <w:style w:type="paragraph" w:styleId="Textedebulles">
    <w:name w:val="Balloon Text"/>
    <w:basedOn w:val="Normal"/>
    <w:link w:val="TextedebullesCar"/>
    <w:uiPriority w:val="99"/>
    <w:semiHidden/>
    <w:unhideWhenUsed/>
    <w:rsid w:val="00CF3AFA"/>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3AFA"/>
    <w:rPr>
      <w:rFonts w:ascii="Segoe UI" w:eastAsia="Arial"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1282">
      <w:bodyDiv w:val="1"/>
      <w:marLeft w:val="0"/>
      <w:marRight w:val="0"/>
      <w:marTop w:val="0"/>
      <w:marBottom w:val="0"/>
      <w:divBdr>
        <w:top w:val="none" w:sz="0" w:space="0" w:color="auto"/>
        <w:left w:val="none" w:sz="0" w:space="0" w:color="auto"/>
        <w:bottom w:val="none" w:sz="0" w:space="0" w:color="auto"/>
        <w:right w:val="none" w:sz="0" w:space="0" w:color="auto"/>
      </w:divBdr>
      <w:divsChild>
        <w:div w:id="1606035018">
          <w:marLeft w:val="0"/>
          <w:marRight w:val="0"/>
          <w:marTop w:val="0"/>
          <w:marBottom w:val="0"/>
          <w:divBdr>
            <w:top w:val="none" w:sz="0" w:space="0" w:color="auto"/>
            <w:left w:val="none" w:sz="0" w:space="0" w:color="auto"/>
            <w:bottom w:val="none" w:sz="0" w:space="0" w:color="auto"/>
            <w:right w:val="none" w:sz="0" w:space="0" w:color="auto"/>
          </w:divBdr>
          <w:divsChild>
            <w:div w:id="1240795105">
              <w:marLeft w:val="0"/>
              <w:marRight w:val="0"/>
              <w:marTop w:val="0"/>
              <w:marBottom w:val="0"/>
              <w:divBdr>
                <w:top w:val="none" w:sz="0" w:space="0" w:color="auto"/>
                <w:left w:val="none" w:sz="0" w:space="0" w:color="auto"/>
                <w:bottom w:val="none" w:sz="0" w:space="0" w:color="auto"/>
                <w:right w:val="none" w:sz="0" w:space="0" w:color="auto"/>
              </w:divBdr>
              <w:divsChild>
                <w:div w:id="3704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7415">
      <w:bodyDiv w:val="1"/>
      <w:marLeft w:val="0"/>
      <w:marRight w:val="0"/>
      <w:marTop w:val="0"/>
      <w:marBottom w:val="0"/>
      <w:divBdr>
        <w:top w:val="none" w:sz="0" w:space="0" w:color="auto"/>
        <w:left w:val="none" w:sz="0" w:space="0" w:color="auto"/>
        <w:bottom w:val="none" w:sz="0" w:space="0" w:color="auto"/>
        <w:right w:val="none" w:sz="0" w:space="0" w:color="auto"/>
      </w:divBdr>
      <w:divsChild>
        <w:div w:id="563682148">
          <w:marLeft w:val="274"/>
          <w:marRight w:val="0"/>
          <w:marTop w:val="0"/>
          <w:marBottom w:val="60"/>
          <w:divBdr>
            <w:top w:val="none" w:sz="0" w:space="0" w:color="auto"/>
            <w:left w:val="none" w:sz="0" w:space="0" w:color="auto"/>
            <w:bottom w:val="none" w:sz="0" w:space="0" w:color="auto"/>
            <w:right w:val="none" w:sz="0" w:space="0" w:color="auto"/>
          </w:divBdr>
        </w:div>
        <w:div w:id="595600618">
          <w:marLeft w:val="274"/>
          <w:marRight w:val="0"/>
          <w:marTop w:val="0"/>
          <w:marBottom w:val="60"/>
          <w:divBdr>
            <w:top w:val="none" w:sz="0" w:space="0" w:color="auto"/>
            <w:left w:val="none" w:sz="0" w:space="0" w:color="auto"/>
            <w:bottom w:val="none" w:sz="0" w:space="0" w:color="auto"/>
            <w:right w:val="none" w:sz="0" w:space="0" w:color="auto"/>
          </w:divBdr>
        </w:div>
        <w:div w:id="189804541">
          <w:marLeft w:val="274"/>
          <w:marRight w:val="0"/>
          <w:marTop w:val="0"/>
          <w:marBottom w:val="60"/>
          <w:divBdr>
            <w:top w:val="none" w:sz="0" w:space="0" w:color="auto"/>
            <w:left w:val="none" w:sz="0" w:space="0" w:color="auto"/>
            <w:bottom w:val="none" w:sz="0" w:space="0" w:color="auto"/>
            <w:right w:val="none" w:sz="0" w:space="0" w:color="auto"/>
          </w:divBdr>
        </w:div>
      </w:divsChild>
    </w:div>
    <w:div w:id="114372833">
      <w:bodyDiv w:val="1"/>
      <w:marLeft w:val="0"/>
      <w:marRight w:val="0"/>
      <w:marTop w:val="0"/>
      <w:marBottom w:val="0"/>
      <w:divBdr>
        <w:top w:val="none" w:sz="0" w:space="0" w:color="auto"/>
        <w:left w:val="none" w:sz="0" w:space="0" w:color="auto"/>
        <w:bottom w:val="none" w:sz="0" w:space="0" w:color="auto"/>
        <w:right w:val="none" w:sz="0" w:space="0" w:color="auto"/>
      </w:divBdr>
      <w:divsChild>
        <w:div w:id="353270996">
          <w:marLeft w:val="907"/>
          <w:marRight w:val="0"/>
          <w:marTop w:val="0"/>
          <w:marBottom w:val="120"/>
          <w:divBdr>
            <w:top w:val="none" w:sz="0" w:space="0" w:color="auto"/>
            <w:left w:val="none" w:sz="0" w:space="0" w:color="auto"/>
            <w:bottom w:val="none" w:sz="0" w:space="0" w:color="auto"/>
            <w:right w:val="none" w:sz="0" w:space="0" w:color="auto"/>
          </w:divBdr>
        </w:div>
      </w:divsChild>
    </w:div>
    <w:div w:id="215163313">
      <w:bodyDiv w:val="1"/>
      <w:marLeft w:val="0"/>
      <w:marRight w:val="0"/>
      <w:marTop w:val="0"/>
      <w:marBottom w:val="0"/>
      <w:divBdr>
        <w:top w:val="none" w:sz="0" w:space="0" w:color="auto"/>
        <w:left w:val="none" w:sz="0" w:space="0" w:color="auto"/>
        <w:bottom w:val="none" w:sz="0" w:space="0" w:color="auto"/>
        <w:right w:val="none" w:sz="0" w:space="0" w:color="auto"/>
      </w:divBdr>
      <w:divsChild>
        <w:div w:id="1734498977">
          <w:marLeft w:val="346"/>
          <w:marRight w:val="0"/>
          <w:marTop w:val="77"/>
          <w:marBottom w:val="187"/>
          <w:divBdr>
            <w:top w:val="none" w:sz="0" w:space="0" w:color="auto"/>
            <w:left w:val="none" w:sz="0" w:space="0" w:color="auto"/>
            <w:bottom w:val="none" w:sz="0" w:space="0" w:color="auto"/>
            <w:right w:val="none" w:sz="0" w:space="0" w:color="auto"/>
          </w:divBdr>
        </w:div>
        <w:div w:id="118841365">
          <w:marLeft w:val="907"/>
          <w:marRight w:val="0"/>
          <w:marTop w:val="0"/>
          <w:marBottom w:val="120"/>
          <w:divBdr>
            <w:top w:val="none" w:sz="0" w:space="0" w:color="auto"/>
            <w:left w:val="none" w:sz="0" w:space="0" w:color="auto"/>
            <w:bottom w:val="none" w:sz="0" w:space="0" w:color="auto"/>
            <w:right w:val="none" w:sz="0" w:space="0" w:color="auto"/>
          </w:divBdr>
        </w:div>
        <w:div w:id="1550921883">
          <w:marLeft w:val="346"/>
          <w:marRight w:val="0"/>
          <w:marTop w:val="77"/>
          <w:marBottom w:val="187"/>
          <w:divBdr>
            <w:top w:val="none" w:sz="0" w:space="0" w:color="auto"/>
            <w:left w:val="none" w:sz="0" w:space="0" w:color="auto"/>
            <w:bottom w:val="none" w:sz="0" w:space="0" w:color="auto"/>
            <w:right w:val="none" w:sz="0" w:space="0" w:color="auto"/>
          </w:divBdr>
        </w:div>
        <w:div w:id="832061687">
          <w:marLeft w:val="907"/>
          <w:marRight w:val="0"/>
          <w:marTop w:val="0"/>
          <w:marBottom w:val="120"/>
          <w:divBdr>
            <w:top w:val="none" w:sz="0" w:space="0" w:color="auto"/>
            <w:left w:val="none" w:sz="0" w:space="0" w:color="auto"/>
            <w:bottom w:val="none" w:sz="0" w:space="0" w:color="auto"/>
            <w:right w:val="none" w:sz="0" w:space="0" w:color="auto"/>
          </w:divBdr>
        </w:div>
        <w:div w:id="198014854">
          <w:marLeft w:val="346"/>
          <w:marRight w:val="0"/>
          <w:marTop w:val="77"/>
          <w:marBottom w:val="187"/>
          <w:divBdr>
            <w:top w:val="none" w:sz="0" w:space="0" w:color="auto"/>
            <w:left w:val="none" w:sz="0" w:space="0" w:color="auto"/>
            <w:bottom w:val="none" w:sz="0" w:space="0" w:color="auto"/>
            <w:right w:val="none" w:sz="0" w:space="0" w:color="auto"/>
          </w:divBdr>
        </w:div>
        <w:div w:id="1711764295">
          <w:marLeft w:val="907"/>
          <w:marRight w:val="0"/>
          <w:marTop w:val="0"/>
          <w:marBottom w:val="120"/>
          <w:divBdr>
            <w:top w:val="none" w:sz="0" w:space="0" w:color="auto"/>
            <w:left w:val="none" w:sz="0" w:space="0" w:color="auto"/>
            <w:bottom w:val="none" w:sz="0" w:space="0" w:color="auto"/>
            <w:right w:val="none" w:sz="0" w:space="0" w:color="auto"/>
          </w:divBdr>
        </w:div>
        <w:div w:id="304434480">
          <w:marLeft w:val="907"/>
          <w:marRight w:val="0"/>
          <w:marTop w:val="0"/>
          <w:marBottom w:val="120"/>
          <w:divBdr>
            <w:top w:val="none" w:sz="0" w:space="0" w:color="auto"/>
            <w:left w:val="none" w:sz="0" w:space="0" w:color="auto"/>
            <w:bottom w:val="none" w:sz="0" w:space="0" w:color="auto"/>
            <w:right w:val="none" w:sz="0" w:space="0" w:color="auto"/>
          </w:divBdr>
        </w:div>
        <w:div w:id="1430855211">
          <w:marLeft w:val="346"/>
          <w:marRight w:val="0"/>
          <w:marTop w:val="77"/>
          <w:marBottom w:val="187"/>
          <w:divBdr>
            <w:top w:val="none" w:sz="0" w:space="0" w:color="auto"/>
            <w:left w:val="none" w:sz="0" w:space="0" w:color="auto"/>
            <w:bottom w:val="none" w:sz="0" w:space="0" w:color="auto"/>
            <w:right w:val="none" w:sz="0" w:space="0" w:color="auto"/>
          </w:divBdr>
        </w:div>
        <w:div w:id="19089413">
          <w:marLeft w:val="907"/>
          <w:marRight w:val="0"/>
          <w:marTop w:val="0"/>
          <w:marBottom w:val="120"/>
          <w:divBdr>
            <w:top w:val="none" w:sz="0" w:space="0" w:color="auto"/>
            <w:left w:val="none" w:sz="0" w:space="0" w:color="auto"/>
            <w:bottom w:val="none" w:sz="0" w:space="0" w:color="auto"/>
            <w:right w:val="none" w:sz="0" w:space="0" w:color="auto"/>
          </w:divBdr>
        </w:div>
        <w:div w:id="654771110">
          <w:marLeft w:val="346"/>
          <w:marRight w:val="0"/>
          <w:marTop w:val="77"/>
          <w:marBottom w:val="187"/>
          <w:divBdr>
            <w:top w:val="none" w:sz="0" w:space="0" w:color="auto"/>
            <w:left w:val="none" w:sz="0" w:space="0" w:color="auto"/>
            <w:bottom w:val="none" w:sz="0" w:space="0" w:color="auto"/>
            <w:right w:val="none" w:sz="0" w:space="0" w:color="auto"/>
          </w:divBdr>
        </w:div>
      </w:divsChild>
    </w:div>
    <w:div w:id="283654382">
      <w:bodyDiv w:val="1"/>
      <w:marLeft w:val="0"/>
      <w:marRight w:val="0"/>
      <w:marTop w:val="0"/>
      <w:marBottom w:val="0"/>
      <w:divBdr>
        <w:top w:val="none" w:sz="0" w:space="0" w:color="auto"/>
        <w:left w:val="none" w:sz="0" w:space="0" w:color="auto"/>
        <w:bottom w:val="none" w:sz="0" w:space="0" w:color="auto"/>
        <w:right w:val="none" w:sz="0" w:space="0" w:color="auto"/>
      </w:divBdr>
      <w:divsChild>
        <w:div w:id="1291282169">
          <w:marLeft w:val="274"/>
          <w:marRight w:val="0"/>
          <w:marTop w:val="0"/>
          <w:marBottom w:val="60"/>
          <w:divBdr>
            <w:top w:val="none" w:sz="0" w:space="0" w:color="auto"/>
            <w:left w:val="none" w:sz="0" w:space="0" w:color="auto"/>
            <w:bottom w:val="none" w:sz="0" w:space="0" w:color="auto"/>
            <w:right w:val="none" w:sz="0" w:space="0" w:color="auto"/>
          </w:divBdr>
        </w:div>
      </w:divsChild>
    </w:div>
    <w:div w:id="380446819">
      <w:bodyDiv w:val="1"/>
      <w:marLeft w:val="0"/>
      <w:marRight w:val="0"/>
      <w:marTop w:val="0"/>
      <w:marBottom w:val="0"/>
      <w:divBdr>
        <w:top w:val="none" w:sz="0" w:space="0" w:color="auto"/>
        <w:left w:val="none" w:sz="0" w:space="0" w:color="auto"/>
        <w:bottom w:val="none" w:sz="0" w:space="0" w:color="auto"/>
        <w:right w:val="none" w:sz="0" w:space="0" w:color="auto"/>
      </w:divBdr>
      <w:divsChild>
        <w:div w:id="1120952310">
          <w:marLeft w:val="274"/>
          <w:marRight w:val="0"/>
          <w:marTop w:val="0"/>
          <w:marBottom w:val="60"/>
          <w:divBdr>
            <w:top w:val="none" w:sz="0" w:space="0" w:color="auto"/>
            <w:left w:val="none" w:sz="0" w:space="0" w:color="auto"/>
            <w:bottom w:val="none" w:sz="0" w:space="0" w:color="auto"/>
            <w:right w:val="none" w:sz="0" w:space="0" w:color="auto"/>
          </w:divBdr>
        </w:div>
      </w:divsChild>
    </w:div>
    <w:div w:id="533494895">
      <w:bodyDiv w:val="1"/>
      <w:marLeft w:val="0"/>
      <w:marRight w:val="0"/>
      <w:marTop w:val="0"/>
      <w:marBottom w:val="0"/>
      <w:divBdr>
        <w:top w:val="none" w:sz="0" w:space="0" w:color="auto"/>
        <w:left w:val="none" w:sz="0" w:space="0" w:color="auto"/>
        <w:bottom w:val="none" w:sz="0" w:space="0" w:color="auto"/>
        <w:right w:val="none" w:sz="0" w:space="0" w:color="auto"/>
      </w:divBdr>
    </w:div>
    <w:div w:id="537623054">
      <w:bodyDiv w:val="1"/>
      <w:marLeft w:val="0"/>
      <w:marRight w:val="0"/>
      <w:marTop w:val="0"/>
      <w:marBottom w:val="0"/>
      <w:divBdr>
        <w:top w:val="none" w:sz="0" w:space="0" w:color="auto"/>
        <w:left w:val="none" w:sz="0" w:space="0" w:color="auto"/>
        <w:bottom w:val="none" w:sz="0" w:space="0" w:color="auto"/>
        <w:right w:val="none" w:sz="0" w:space="0" w:color="auto"/>
      </w:divBdr>
      <w:divsChild>
        <w:div w:id="1621455938">
          <w:marLeft w:val="907"/>
          <w:marRight w:val="0"/>
          <w:marTop w:val="0"/>
          <w:marBottom w:val="80"/>
          <w:divBdr>
            <w:top w:val="none" w:sz="0" w:space="0" w:color="auto"/>
            <w:left w:val="none" w:sz="0" w:space="0" w:color="auto"/>
            <w:bottom w:val="none" w:sz="0" w:space="0" w:color="auto"/>
            <w:right w:val="none" w:sz="0" w:space="0" w:color="auto"/>
          </w:divBdr>
        </w:div>
      </w:divsChild>
    </w:div>
    <w:div w:id="680010209">
      <w:bodyDiv w:val="1"/>
      <w:marLeft w:val="0"/>
      <w:marRight w:val="0"/>
      <w:marTop w:val="0"/>
      <w:marBottom w:val="0"/>
      <w:divBdr>
        <w:top w:val="none" w:sz="0" w:space="0" w:color="auto"/>
        <w:left w:val="none" w:sz="0" w:space="0" w:color="auto"/>
        <w:bottom w:val="none" w:sz="0" w:space="0" w:color="auto"/>
        <w:right w:val="none" w:sz="0" w:space="0" w:color="auto"/>
      </w:divBdr>
      <w:divsChild>
        <w:div w:id="1378122845">
          <w:marLeft w:val="274"/>
          <w:marRight w:val="0"/>
          <w:marTop w:val="0"/>
          <w:marBottom w:val="60"/>
          <w:divBdr>
            <w:top w:val="none" w:sz="0" w:space="0" w:color="auto"/>
            <w:left w:val="none" w:sz="0" w:space="0" w:color="auto"/>
            <w:bottom w:val="none" w:sz="0" w:space="0" w:color="auto"/>
            <w:right w:val="none" w:sz="0" w:space="0" w:color="auto"/>
          </w:divBdr>
        </w:div>
      </w:divsChild>
    </w:div>
    <w:div w:id="685986860">
      <w:bodyDiv w:val="1"/>
      <w:marLeft w:val="0"/>
      <w:marRight w:val="0"/>
      <w:marTop w:val="0"/>
      <w:marBottom w:val="0"/>
      <w:divBdr>
        <w:top w:val="none" w:sz="0" w:space="0" w:color="auto"/>
        <w:left w:val="none" w:sz="0" w:space="0" w:color="auto"/>
        <w:bottom w:val="none" w:sz="0" w:space="0" w:color="auto"/>
        <w:right w:val="none" w:sz="0" w:space="0" w:color="auto"/>
      </w:divBdr>
    </w:div>
    <w:div w:id="741874465">
      <w:bodyDiv w:val="1"/>
      <w:marLeft w:val="0"/>
      <w:marRight w:val="0"/>
      <w:marTop w:val="0"/>
      <w:marBottom w:val="0"/>
      <w:divBdr>
        <w:top w:val="none" w:sz="0" w:space="0" w:color="auto"/>
        <w:left w:val="none" w:sz="0" w:space="0" w:color="auto"/>
        <w:bottom w:val="none" w:sz="0" w:space="0" w:color="auto"/>
        <w:right w:val="none" w:sz="0" w:space="0" w:color="auto"/>
      </w:divBdr>
    </w:div>
    <w:div w:id="744760118">
      <w:bodyDiv w:val="1"/>
      <w:marLeft w:val="0"/>
      <w:marRight w:val="0"/>
      <w:marTop w:val="0"/>
      <w:marBottom w:val="0"/>
      <w:divBdr>
        <w:top w:val="none" w:sz="0" w:space="0" w:color="auto"/>
        <w:left w:val="none" w:sz="0" w:space="0" w:color="auto"/>
        <w:bottom w:val="none" w:sz="0" w:space="0" w:color="auto"/>
        <w:right w:val="none" w:sz="0" w:space="0" w:color="auto"/>
      </w:divBdr>
      <w:divsChild>
        <w:div w:id="1453018192">
          <w:marLeft w:val="907"/>
          <w:marRight w:val="0"/>
          <w:marTop w:val="0"/>
          <w:marBottom w:val="120"/>
          <w:divBdr>
            <w:top w:val="none" w:sz="0" w:space="0" w:color="auto"/>
            <w:left w:val="none" w:sz="0" w:space="0" w:color="auto"/>
            <w:bottom w:val="none" w:sz="0" w:space="0" w:color="auto"/>
            <w:right w:val="none" w:sz="0" w:space="0" w:color="auto"/>
          </w:divBdr>
        </w:div>
        <w:div w:id="1011876533">
          <w:marLeft w:val="907"/>
          <w:marRight w:val="0"/>
          <w:marTop w:val="0"/>
          <w:marBottom w:val="120"/>
          <w:divBdr>
            <w:top w:val="none" w:sz="0" w:space="0" w:color="auto"/>
            <w:left w:val="none" w:sz="0" w:space="0" w:color="auto"/>
            <w:bottom w:val="none" w:sz="0" w:space="0" w:color="auto"/>
            <w:right w:val="none" w:sz="0" w:space="0" w:color="auto"/>
          </w:divBdr>
        </w:div>
        <w:div w:id="1141072441">
          <w:marLeft w:val="907"/>
          <w:marRight w:val="0"/>
          <w:marTop w:val="0"/>
          <w:marBottom w:val="120"/>
          <w:divBdr>
            <w:top w:val="none" w:sz="0" w:space="0" w:color="auto"/>
            <w:left w:val="none" w:sz="0" w:space="0" w:color="auto"/>
            <w:bottom w:val="none" w:sz="0" w:space="0" w:color="auto"/>
            <w:right w:val="none" w:sz="0" w:space="0" w:color="auto"/>
          </w:divBdr>
        </w:div>
        <w:div w:id="884365033">
          <w:marLeft w:val="1642"/>
          <w:marRight w:val="0"/>
          <w:marTop w:val="0"/>
          <w:marBottom w:val="120"/>
          <w:divBdr>
            <w:top w:val="none" w:sz="0" w:space="0" w:color="auto"/>
            <w:left w:val="none" w:sz="0" w:space="0" w:color="auto"/>
            <w:bottom w:val="none" w:sz="0" w:space="0" w:color="auto"/>
            <w:right w:val="none" w:sz="0" w:space="0" w:color="auto"/>
          </w:divBdr>
        </w:div>
        <w:div w:id="929316556">
          <w:marLeft w:val="1642"/>
          <w:marRight w:val="0"/>
          <w:marTop w:val="0"/>
          <w:marBottom w:val="120"/>
          <w:divBdr>
            <w:top w:val="none" w:sz="0" w:space="0" w:color="auto"/>
            <w:left w:val="none" w:sz="0" w:space="0" w:color="auto"/>
            <w:bottom w:val="none" w:sz="0" w:space="0" w:color="auto"/>
            <w:right w:val="none" w:sz="0" w:space="0" w:color="auto"/>
          </w:divBdr>
        </w:div>
        <w:div w:id="98333849">
          <w:marLeft w:val="1642"/>
          <w:marRight w:val="0"/>
          <w:marTop w:val="0"/>
          <w:marBottom w:val="120"/>
          <w:divBdr>
            <w:top w:val="none" w:sz="0" w:space="0" w:color="auto"/>
            <w:left w:val="none" w:sz="0" w:space="0" w:color="auto"/>
            <w:bottom w:val="none" w:sz="0" w:space="0" w:color="auto"/>
            <w:right w:val="none" w:sz="0" w:space="0" w:color="auto"/>
          </w:divBdr>
        </w:div>
      </w:divsChild>
    </w:div>
    <w:div w:id="766775836">
      <w:bodyDiv w:val="1"/>
      <w:marLeft w:val="0"/>
      <w:marRight w:val="0"/>
      <w:marTop w:val="0"/>
      <w:marBottom w:val="0"/>
      <w:divBdr>
        <w:top w:val="none" w:sz="0" w:space="0" w:color="auto"/>
        <w:left w:val="none" w:sz="0" w:space="0" w:color="auto"/>
        <w:bottom w:val="none" w:sz="0" w:space="0" w:color="auto"/>
        <w:right w:val="none" w:sz="0" w:space="0" w:color="auto"/>
      </w:divBdr>
    </w:div>
    <w:div w:id="821583985">
      <w:bodyDiv w:val="1"/>
      <w:marLeft w:val="0"/>
      <w:marRight w:val="0"/>
      <w:marTop w:val="0"/>
      <w:marBottom w:val="0"/>
      <w:divBdr>
        <w:top w:val="none" w:sz="0" w:space="0" w:color="auto"/>
        <w:left w:val="none" w:sz="0" w:space="0" w:color="auto"/>
        <w:bottom w:val="none" w:sz="0" w:space="0" w:color="auto"/>
        <w:right w:val="none" w:sz="0" w:space="0" w:color="auto"/>
      </w:divBdr>
      <w:divsChild>
        <w:div w:id="842283857">
          <w:marLeft w:val="274"/>
          <w:marRight w:val="0"/>
          <w:marTop w:val="0"/>
          <w:marBottom w:val="60"/>
          <w:divBdr>
            <w:top w:val="none" w:sz="0" w:space="0" w:color="auto"/>
            <w:left w:val="none" w:sz="0" w:space="0" w:color="auto"/>
            <w:bottom w:val="none" w:sz="0" w:space="0" w:color="auto"/>
            <w:right w:val="none" w:sz="0" w:space="0" w:color="auto"/>
          </w:divBdr>
        </w:div>
      </w:divsChild>
    </w:div>
    <w:div w:id="825633054">
      <w:bodyDiv w:val="1"/>
      <w:marLeft w:val="0"/>
      <w:marRight w:val="0"/>
      <w:marTop w:val="0"/>
      <w:marBottom w:val="0"/>
      <w:divBdr>
        <w:top w:val="none" w:sz="0" w:space="0" w:color="auto"/>
        <w:left w:val="none" w:sz="0" w:space="0" w:color="auto"/>
        <w:bottom w:val="none" w:sz="0" w:space="0" w:color="auto"/>
        <w:right w:val="none" w:sz="0" w:space="0" w:color="auto"/>
      </w:divBdr>
    </w:div>
    <w:div w:id="937903300">
      <w:bodyDiv w:val="1"/>
      <w:marLeft w:val="0"/>
      <w:marRight w:val="0"/>
      <w:marTop w:val="0"/>
      <w:marBottom w:val="0"/>
      <w:divBdr>
        <w:top w:val="none" w:sz="0" w:space="0" w:color="auto"/>
        <w:left w:val="none" w:sz="0" w:space="0" w:color="auto"/>
        <w:bottom w:val="none" w:sz="0" w:space="0" w:color="auto"/>
        <w:right w:val="none" w:sz="0" w:space="0" w:color="auto"/>
      </w:divBdr>
      <w:divsChild>
        <w:div w:id="90853690">
          <w:marLeft w:val="907"/>
          <w:marRight w:val="0"/>
          <w:marTop w:val="0"/>
          <w:marBottom w:val="120"/>
          <w:divBdr>
            <w:top w:val="none" w:sz="0" w:space="0" w:color="auto"/>
            <w:left w:val="none" w:sz="0" w:space="0" w:color="auto"/>
            <w:bottom w:val="none" w:sz="0" w:space="0" w:color="auto"/>
            <w:right w:val="none" w:sz="0" w:space="0" w:color="auto"/>
          </w:divBdr>
        </w:div>
      </w:divsChild>
    </w:div>
    <w:div w:id="993795975">
      <w:bodyDiv w:val="1"/>
      <w:marLeft w:val="0"/>
      <w:marRight w:val="0"/>
      <w:marTop w:val="0"/>
      <w:marBottom w:val="0"/>
      <w:divBdr>
        <w:top w:val="none" w:sz="0" w:space="0" w:color="auto"/>
        <w:left w:val="none" w:sz="0" w:space="0" w:color="auto"/>
        <w:bottom w:val="none" w:sz="0" w:space="0" w:color="auto"/>
        <w:right w:val="none" w:sz="0" w:space="0" w:color="auto"/>
      </w:divBdr>
      <w:divsChild>
        <w:div w:id="2112315507">
          <w:marLeft w:val="274"/>
          <w:marRight w:val="0"/>
          <w:marTop w:val="0"/>
          <w:marBottom w:val="120"/>
          <w:divBdr>
            <w:top w:val="none" w:sz="0" w:space="0" w:color="auto"/>
            <w:left w:val="none" w:sz="0" w:space="0" w:color="auto"/>
            <w:bottom w:val="none" w:sz="0" w:space="0" w:color="auto"/>
            <w:right w:val="none" w:sz="0" w:space="0" w:color="auto"/>
          </w:divBdr>
        </w:div>
        <w:div w:id="933318057">
          <w:marLeft w:val="274"/>
          <w:marRight w:val="0"/>
          <w:marTop w:val="0"/>
          <w:marBottom w:val="120"/>
          <w:divBdr>
            <w:top w:val="none" w:sz="0" w:space="0" w:color="auto"/>
            <w:left w:val="none" w:sz="0" w:space="0" w:color="auto"/>
            <w:bottom w:val="none" w:sz="0" w:space="0" w:color="auto"/>
            <w:right w:val="none" w:sz="0" w:space="0" w:color="auto"/>
          </w:divBdr>
        </w:div>
        <w:div w:id="523713684">
          <w:marLeft w:val="274"/>
          <w:marRight w:val="0"/>
          <w:marTop w:val="0"/>
          <w:marBottom w:val="120"/>
          <w:divBdr>
            <w:top w:val="none" w:sz="0" w:space="0" w:color="auto"/>
            <w:left w:val="none" w:sz="0" w:space="0" w:color="auto"/>
            <w:bottom w:val="none" w:sz="0" w:space="0" w:color="auto"/>
            <w:right w:val="none" w:sz="0" w:space="0" w:color="auto"/>
          </w:divBdr>
        </w:div>
        <w:div w:id="2000570503">
          <w:marLeft w:val="274"/>
          <w:marRight w:val="0"/>
          <w:marTop w:val="0"/>
          <w:marBottom w:val="120"/>
          <w:divBdr>
            <w:top w:val="none" w:sz="0" w:space="0" w:color="auto"/>
            <w:left w:val="none" w:sz="0" w:space="0" w:color="auto"/>
            <w:bottom w:val="none" w:sz="0" w:space="0" w:color="auto"/>
            <w:right w:val="none" w:sz="0" w:space="0" w:color="auto"/>
          </w:divBdr>
        </w:div>
        <w:div w:id="1742216506">
          <w:marLeft w:val="274"/>
          <w:marRight w:val="0"/>
          <w:marTop w:val="0"/>
          <w:marBottom w:val="120"/>
          <w:divBdr>
            <w:top w:val="none" w:sz="0" w:space="0" w:color="auto"/>
            <w:left w:val="none" w:sz="0" w:space="0" w:color="auto"/>
            <w:bottom w:val="none" w:sz="0" w:space="0" w:color="auto"/>
            <w:right w:val="none" w:sz="0" w:space="0" w:color="auto"/>
          </w:divBdr>
        </w:div>
        <w:div w:id="690885545">
          <w:marLeft w:val="274"/>
          <w:marRight w:val="0"/>
          <w:marTop w:val="0"/>
          <w:marBottom w:val="120"/>
          <w:divBdr>
            <w:top w:val="none" w:sz="0" w:space="0" w:color="auto"/>
            <w:left w:val="none" w:sz="0" w:space="0" w:color="auto"/>
            <w:bottom w:val="none" w:sz="0" w:space="0" w:color="auto"/>
            <w:right w:val="none" w:sz="0" w:space="0" w:color="auto"/>
          </w:divBdr>
        </w:div>
      </w:divsChild>
    </w:div>
    <w:div w:id="1163936980">
      <w:bodyDiv w:val="1"/>
      <w:marLeft w:val="0"/>
      <w:marRight w:val="0"/>
      <w:marTop w:val="0"/>
      <w:marBottom w:val="0"/>
      <w:divBdr>
        <w:top w:val="none" w:sz="0" w:space="0" w:color="auto"/>
        <w:left w:val="none" w:sz="0" w:space="0" w:color="auto"/>
        <w:bottom w:val="none" w:sz="0" w:space="0" w:color="auto"/>
        <w:right w:val="none" w:sz="0" w:space="0" w:color="auto"/>
      </w:divBdr>
    </w:div>
    <w:div w:id="1193300980">
      <w:bodyDiv w:val="1"/>
      <w:marLeft w:val="0"/>
      <w:marRight w:val="0"/>
      <w:marTop w:val="0"/>
      <w:marBottom w:val="0"/>
      <w:divBdr>
        <w:top w:val="none" w:sz="0" w:space="0" w:color="auto"/>
        <w:left w:val="none" w:sz="0" w:space="0" w:color="auto"/>
        <w:bottom w:val="none" w:sz="0" w:space="0" w:color="auto"/>
        <w:right w:val="none" w:sz="0" w:space="0" w:color="auto"/>
      </w:divBdr>
      <w:divsChild>
        <w:div w:id="1693609546">
          <w:marLeft w:val="274"/>
          <w:marRight w:val="0"/>
          <w:marTop w:val="0"/>
          <w:marBottom w:val="60"/>
          <w:divBdr>
            <w:top w:val="none" w:sz="0" w:space="0" w:color="auto"/>
            <w:left w:val="none" w:sz="0" w:space="0" w:color="auto"/>
            <w:bottom w:val="none" w:sz="0" w:space="0" w:color="auto"/>
            <w:right w:val="none" w:sz="0" w:space="0" w:color="auto"/>
          </w:divBdr>
        </w:div>
      </w:divsChild>
    </w:div>
    <w:div w:id="1194810857">
      <w:bodyDiv w:val="1"/>
      <w:marLeft w:val="0"/>
      <w:marRight w:val="0"/>
      <w:marTop w:val="0"/>
      <w:marBottom w:val="0"/>
      <w:divBdr>
        <w:top w:val="none" w:sz="0" w:space="0" w:color="auto"/>
        <w:left w:val="none" w:sz="0" w:space="0" w:color="auto"/>
        <w:bottom w:val="none" w:sz="0" w:space="0" w:color="auto"/>
        <w:right w:val="none" w:sz="0" w:space="0" w:color="auto"/>
      </w:divBdr>
      <w:divsChild>
        <w:div w:id="1115754973">
          <w:marLeft w:val="274"/>
          <w:marRight w:val="0"/>
          <w:marTop w:val="0"/>
          <w:marBottom w:val="60"/>
          <w:divBdr>
            <w:top w:val="none" w:sz="0" w:space="0" w:color="auto"/>
            <w:left w:val="none" w:sz="0" w:space="0" w:color="auto"/>
            <w:bottom w:val="none" w:sz="0" w:space="0" w:color="auto"/>
            <w:right w:val="none" w:sz="0" w:space="0" w:color="auto"/>
          </w:divBdr>
        </w:div>
      </w:divsChild>
    </w:div>
    <w:div w:id="1211653367">
      <w:bodyDiv w:val="1"/>
      <w:marLeft w:val="0"/>
      <w:marRight w:val="0"/>
      <w:marTop w:val="0"/>
      <w:marBottom w:val="0"/>
      <w:divBdr>
        <w:top w:val="none" w:sz="0" w:space="0" w:color="auto"/>
        <w:left w:val="none" w:sz="0" w:space="0" w:color="auto"/>
        <w:bottom w:val="none" w:sz="0" w:space="0" w:color="auto"/>
        <w:right w:val="none" w:sz="0" w:space="0" w:color="auto"/>
      </w:divBdr>
      <w:divsChild>
        <w:div w:id="1552351417">
          <w:marLeft w:val="274"/>
          <w:marRight w:val="0"/>
          <w:marTop w:val="0"/>
          <w:marBottom w:val="60"/>
          <w:divBdr>
            <w:top w:val="none" w:sz="0" w:space="0" w:color="auto"/>
            <w:left w:val="none" w:sz="0" w:space="0" w:color="auto"/>
            <w:bottom w:val="none" w:sz="0" w:space="0" w:color="auto"/>
            <w:right w:val="none" w:sz="0" w:space="0" w:color="auto"/>
          </w:divBdr>
        </w:div>
      </w:divsChild>
    </w:div>
    <w:div w:id="1217813425">
      <w:bodyDiv w:val="1"/>
      <w:marLeft w:val="0"/>
      <w:marRight w:val="0"/>
      <w:marTop w:val="0"/>
      <w:marBottom w:val="0"/>
      <w:divBdr>
        <w:top w:val="none" w:sz="0" w:space="0" w:color="auto"/>
        <w:left w:val="none" w:sz="0" w:space="0" w:color="auto"/>
        <w:bottom w:val="none" w:sz="0" w:space="0" w:color="auto"/>
        <w:right w:val="none" w:sz="0" w:space="0" w:color="auto"/>
      </w:divBdr>
      <w:divsChild>
        <w:div w:id="722025351">
          <w:marLeft w:val="274"/>
          <w:marRight w:val="0"/>
          <w:marTop w:val="0"/>
          <w:marBottom w:val="60"/>
          <w:divBdr>
            <w:top w:val="none" w:sz="0" w:space="0" w:color="auto"/>
            <w:left w:val="none" w:sz="0" w:space="0" w:color="auto"/>
            <w:bottom w:val="none" w:sz="0" w:space="0" w:color="auto"/>
            <w:right w:val="none" w:sz="0" w:space="0" w:color="auto"/>
          </w:divBdr>
        </w:div>
      </w:divsChild>
    </w:div>
    <w:div w:id="1225943375">
      <w:bodyDiv w:val="1"/>
      <w:marLeft w:val="0"/>
      <w:marRight w:val="0"/>
      <w:marTop w:val="0"/>
      <w:marBottom w:val="0"/>
      <w:divBdr>
        <w:top w:val="none" w:sz="0" w:space="0" w:color="auto"/>
        <w:left w:val="none" w:sz="0" w:space="0" w:color="auto"/>
        <w:bottom w:val="none" w:sz="0" w:space="0" w:color="auto"/>
        <w:right w:val="none" w:sz="0" w:space="0" w:color="auto"/>
      </w:divBdr>
      <w:divsChild>
        <w:div w:id="1570840867">
          <w:marLeft w:val="907"/>
          <w:marRight w:val="0"/>
          <w:marTop w:val="0"/>
          <w:marBottom w:val="80"/>
          <w:divBdr>
            <w:top w:val="none" w:sz="0" w:space="0" w:color="auto"/>
            <w:left w:val="none" w:sz="0" w:space="0" w:color="auto"/>
            <w:bottom w:val="none" w:sz="0" w:space="0" w:color="auto"/>
            <w:right w:val="none" w:sz="0" w:space="0" w:color="auto"/>
          </w:divBdr>
        </w:div>
      </w:divsChild>
    </w:div>
    <w:div w:id="1305425358">
      <w:bodyDiv w:val="1"/>
      <w:marLeft w:val="0"/>
      <w:marRight w:val="0"/>
      <w:marTop w:val="0"/>
      <w:marBottom w:val="0"/>
      <w:divBdr>
        <w:top w:val="none" w:sz="0" w:space="0" w:color="auto"/>
        <w:left w:val="none" w:sz="0" w:space="0" w:color="auto"/>
        <w:bottom w:val="none" w:sz="0" w:space="0" w:color="auto"/>
        <w:right w:val="none" w:sz="0" w:space="0" w:color="auto"/>
      </w:divBdr>
      <w:divsChild>
        <w:div w:id="629674487">
          <w:marLeft w:val="907"/>
          <w:marRight w:val="0"/>
          <w:marTop w:val="0"/>
          <w:marBottom w:val="120"/>
          <w:divBdr>
            <w:top w:val="none" w:sz="0" w:space="0" w:color="auto"/>
            <w:left w:val="none" w:sz="0" w:space="0" w:color="auto"/>
            <w:bottom w:val="none" w:sz="0" w:space="0" w:color="auto"/>
            <w:right w:val="none" w:sz="0" w:space="0" w:color="auto"/>
          </w:divBdr>
        </w:div>
      </w:divsChild>
    </w:div>
    <w:div w:id="1316448042">
      <w:bodyDiv w:val="1"/>
      <w:marLeft w:val="0"/>
      <w:marRight w:val="0"/>
      <w:marTop w:val="0"/>
      <w:marBottom w:val="0"/>
      <w:divBdr>
        <w:top w:val="none" w:sz="0" w:space="0" w:color="auto"/>
        <w:left w:val="none" w:sz="0" w:space="0" w:color="auto"/>
        <w:bottom w:val="none" w:sz="0" w:space="0" w:color="auto"/>
        <w:right w:val="none" w:sz="0" w:space="0" w:color="auto"/>
      </w:divBdr>
    </w:div>
    <w:div w:id="1328630282">
      <w:bodyDiv w:val="1"/>
      <w:marLeft w:val="0"/>
      <w:marRight w:val="0"/>
      <w:marTop w:val="0"/>
      <w:marBottom w:val="0"/>
      <w:divBdr>
        <w:top w:val="none" w:sz="0" w:space="0" w:color="auto"/>
        <w:left w:val="none" w:sz="0" w:space="0" w:color="auto"/>
        <w:bottom w:val="none" w:sz="0" w:space="0" w:color="auto"/>
        <w:right w:val="none" w:sz="0" w:space="0" w:color="auto"/>
      </w:divBdr>
      <w:divsChild>
        <w:div w:id="1020859088">
          <w:marLeft w:val="907"/>
          <w:marRight w:val="0"/>
          <w:marTop w:val="0"/>
          <w:marBottom w:val="120"/>
          <w:divBdr>
            <w:top w:val="none" w:sz="0" w:space="0" w:color="auto"/>
            <w:left w:val="none" w:sz="0" w:space="0" w:color="auto"/>
            <w:bottom w:val="none" w:sz="0" w:space="0" w:color="auto"/>
            <w:right w:val="none" w:sz="0" w:space="0" w:color="auto"/>
          </w:divBdr>
        </w:div>
        <w:div w:id="1707631463">
          <w:marLeft w:val="907"/>
          <w:marRight w:val="0"/>
          <w:marTop w:val="0"/>
          <w:marBottom w:val="120"/>
          <w:divBdr>
            <w:top w:val="none" w:sz="0" w:space="0" w:color="auto"/>
            <w:left w:val="none" w:sz="0" w:space="0" w:color="auto"/>
            <w:bottom w:val="none" w:sz="0" w:space="0" w:color="auto"/>
            <w:right w:val="none" w:sz="0" w:space="0" w:color="auto"/>
          </w:divBdr>
        </w:div>
        <w:div w:id="587419659">
          <w:marLeft w:val="907"/>
          <w:marRight w:val="0"/>
          <w:marTop w:val="0"/>
          <w:marBottom w:val="120"/>
          <w:divBdr>
            <w:top w:val="none" w:sz="0" w:space="0" w:color="auto"/>
            <w:left w:val="none" w:sz="0" w:space="0" w:color="auto"/>
            <w:bottom w:val="none" w:sz="0" w:space="0" w:color="auto"/>
            <w:right w:val="none" w:sz="0" w:space="0" w:color="auto"/>
          </w:divBdr>
        </w:div>
      </w:divsChild>
    </w:div>
    <w:div w:id="1544055142">
      <w:bodyDiv w:val="1"/>
      <w:marLeft w:val="0"/>
      <w:marRight w:val="0"/>
      <w:marTop w:val="0"/>
      <w:marBottom w:val="0"/>
      <w:divBdr>
        <w:top w:val="none" w:sz="0" w:space="0" w:color="auto"/>
        <w:left w:val="none" w:sz="0" w:space="0" w:color="auto"/>
        <w:bottom w:val="none" w:sz="0" w:space="0" w:color="auto"/>
        <w:right w:val="none" w:sz="0" w:space="0" w:color="auto"/>
      </w:divBdr>
      <w:divsChild>
        <w:div w:id="290135872">
          <w:marLeft w:val="274"/>
          <w:marRight w:val="0"/>
          <w:marTop w:val="0"/>
          <w:marBottom w:val="60"/>
          <w:divBdr>
            <w:top w:val="none" w:sz="0" w:space="0" w:color="auto"/>
            <w:left w:val="none" w:sz="0" w:space="0" w:color="auto"/>
            <w:bottom w:val="none" w:sz="0" w:space="0" w:color="auto"/>
            <w:right w:val="none" w:sz="0" w:space="0" w:color="auto"/>
          </w:divBdr>
        </w:div>
      </w:divsChild>
    </w:div>
    <w:div w:id="1563906593">
      <w:bodyDiv w:val="1"/>
      <w:marLeft w:val="0"/>
      <w:marRight w:val="0"/>
      <w:marTop w:val="0"/>
      <w:marBottom w:val="0"/>
      <w:divBdr>
        <w:top w:val="none" w:sz="0" w:space="0" w:color="auto"/>
        <w:left w:val="none" w:sz="0" w:space="0" w:color="auto"/>
        <w:bottom w:val="none" w:sz="0" w:space="0" w:color="auto"/>
        <w:right w:val="none" w:sz="0" w:space="0" w:color="auto"/>
      </w:divBdr>
      <w:divsChild>
        <w:div w:id="2015182916">
          <w:marLeft w:val="907"/>
          <w:marRight w:val="0"/>
          <w:marTop w:val="0"/>
          <w:marBottom w:val="80"/>
          <w:divBdr>
            <w:top w:val="none" w:sz="0" w:space="0" w:color="auto"/>
            <w:left w:val="none" w:sz="0" w:space="0" w:color="auto"/>
            <w:bottom w:val="none" w:sz="0" w:space="0" w:color="auto"/>
            <w:right w:val="none" w:sz="0" w:space="0" w:color="auto"/>
          </w:divBdr>
        </w:div>
        <w:div w:id="2008896166">
          <w:marLeft w:val="907"/>
          <w:marRight w:val="0"/>
          <w:marTop w:val="0"/>
          <w:marBottom w:val="80"/>
          <w:divBdr>
            <w:top w:val="none" w:sz="0" w:space="0" w:color="auto"/>
            <w:left w:val="none" w:sz="0" w:space="0" w:color="auto"/>
            <w:bottom w:val="none" w:sz="0" w:space="0" w:color="auto"/>
            <w:right w:val="none" w:sz="0" w:space="0" w:color="auto"/>
          </w:divBdr>
        </w:div>
      </w:divsChild>
    </w:div>
    <w:div w:id="1601136488">
      <w:bodyDiv w:val="1"/>
      <w:marLeft w:val="0"/>
      <w:marRight w:val="0"/>
      <w:marTop w:val="0"/>
      <w:marBottom w:val="0"/>
      <w:divBdr>
        <w:top w:val="none" w:sz="0" w:space="0" w:color="auto"/>
        <w:left w:val="none" w:sz="0" w:space="0" w:color="auto"/>
        <w:bottom w:val="none" w:sz="0" w:space="0" w:color="auto"/>
        <w:right w:val="none" w:sz="0" w:space="0" w:color="auto"/>
      </w:divBdr>
      <w:divsChild>
        <w:div w:id="266888734">
          <w:marLeft w:val="274"/>
          <w:marRight w:val="0"/>
          <w:marTop w:val="120"/>
          <w:marBottom w:val="0"/>
          <w:divBdr>
            <w:top w:val="none" w:sz="0" w:space="0" w:color="auto"/>
            <w:left w:val="none" w:sz="0" w:space="0" w:color="auto"/>
            <w:bottom w:val="none" w:sz="0" w:space="0" w:color="auto"/>
            <w:right w:val="none" w:sz="0" w:space="0" w:color="auto"/>
          </w:divBdr>
        </w:div>
        <w:div w:id="1844735791">
          <w:marLeft w:val="274"/>
          <w:marRight w:val="0"/>
          <w:marTop w:val="120"/>
          <w:marBottom w:val="0"/>
          <w:divBdr>
            <w:top w:val="none" w:sz="0" w:space="0" w:color="auto"/>
            <w:left w:val="none" w:sz="0" w:space="0" w:color="auto"/>
            <w:bottom w:val="none" w:sz="0" w:space="0" w:color="auto"/>
            <w:right w:val="none" w:sz="0" w:space="0" w:color="auto"/>
          </w:divBdr>
        </w:div>
        <w:div w:id="1727878666">
          <w:marLeft w:val="274"/>
          <w:marRight w:val="0"/>
          <w:marTop w:val="120"/>
          <w:marBottom w:val="0"/>
          <w:divBdr>
            <w:top w:val="none" w:sz="0" w:space="0" w:color="auto"/>
            <w:left w:val="none" w:sz="0" w:space="0" w:color="auto"/>
            <w:bottom w:val="none" w:sz="0" w:space="0" w:color="auto"/>
            <w:right w:val="none" w:sz="0" w:space="0" w:color="auto"/>
          </w:divBdr>
        </w:div>
      </w:divsChild>
    </w:div>
    <w:div w:id="1639266876">
      <w:bodyDiv w:val="1"/>
      <w:marLeft w:val="0"/>
      <w:marRight w:val="0"/>
      <w:marTop w:val="0"/>
      <w:marBottom w:val="0"/>
      <w:divBdr>
        <w:top w:val="none" w:sz="0" w:space="0" w:color="auto"/>
        <w:left w:val="none" w:sz="0" w:space="0" w:color="auto"/>
        <w:bottom w:val="none" w:sz="0" w:space="0" w:color="auto"/>
        <w:right w:val="none" w:sz="0" w:space="0" w:color="auto"/>
      </w:divBdr>
    </w:div>
    <w:div w:id="1666320586">
      <w:bodyDiv w:val="1"/>
      <w:marLeft w:val="0"/>
      <w:marRight w:val="0"/>
      <w:marTop w:val="0"/>
      <w:marBottom w:val="0"/>
      <w:divBdr>
        <w:top w:val="none" w:sz="0" w:space="0" w:color="auto"/>
        <w:left w:val="none" w:sz="0" w:space="0" w:color="auto"/>
        <w:bottom w:val="none" w:sz="0" w:space="0" w:color="auto"/>
        <w:right w:val="none" w:sz="0" w:space="0" w:color="auto"/>
      </w:divBdr>
      <w:divsChild>
        <w:div w:id="641351006">
          <w:marLeft w:val="274"/>
          <w:marRight w:val="0"/>
          <w:marTop w:val="0"/>
          <w:marBottom w:val="60"/>
          <w:divBdr>
            <w:top w:val="none" w:sz="0" w:space="0" w:color="auto"/>
            <w:left w:val="none" w:sz="0" w:space="0" w:color="auto"/>
            <w:bottom w:val="none" w:sz="0" w:space="0" w:color="auto"/>
            <w:right w:val="none" w:sz="0" w:space="0" w:color="auto"/>
          </w:divBdr>
        </w:div>
      </w:divsChild>
    </w:div>
    <w:div w:id="1688677299">
      <w:bodyDiv w:val="1"/>
      <w:marLeft w:val="0"/>
      <w:marRight w:val="0"/>
      <w:marTop w:val="0"/>
      <w:marBottom w:val="0"/>
      <w:divBdr>
        <w:top w:val="none" w:sz="0" w:space="0" w:color="auto"/>
        <w:left w:val="none" w:sz="0" w:space="0" w:color="auto"/>
        <w:bottom w:val="none" w:sz="0" w:space="0" w:color="auto"/>
        <w:right w:val="none" w:sz="0" w:space="0" w:color="auto"/>
      </w:divBdr>
      <w:divsChild>
        <w:div w:id="1150558226">
          <w:marLeft w:val="0"/>
          <w:marRight w:val="0"/>
          <w:marTop w:val="0"/>
          <w:marBottom w:val="0"/>
          <w:divBdr>
            <w:top w:val="none" w:sz="0" w:space="0" w:color="auto"/>
            <w:left w:val="none" w:sz="0" w:space="0" w:color="auto"/>
            <w:bottom w:val="none" w:sz="0" w:space="0" w:color="auto"/>
            <w:right w:val="none" w:sz="0" w:space="0" w:color="auto"/>
          </w:divBdr>
          <w:divsChild>
            <w:div w:id="1296570838">
              <w:marLeft w:val="0"/>
              <w:marRight w:val="0"/>
              <w:marTop w:val="0"/>
              <w:marBottom w:val="0"/>
              <w:divBdr>
                <w:top w:val="none" w:sz="0" w:space="0" w:color="auto"/>
                <w:left w:val="none" w:sz="0" w:space="0" w:color="auto"/>
                <w:bottom w:val="none" w:sz="0" w:space="0" w:color="auto"/>
                <w:right w:val="none" w:sz="0" w:space="0" w:color="auto"/>
              </w:divBdr>
              <w:divsChild>
                <w:div w:id="2535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7953">
      <w:bodyDiv w:val="1"/>
      <w:marLeft w:val="0"/>
      <w:marRight w:val="0"/>
      <w:marTop w:val="0"/>
      <w:marBottom w:val="0"/>
      <w:divBdr>
        <w:top w:val="none" w:sz="0" w:space="0" w:color="auto"/>
        <w:left w:val="none" w:sz="0" w:space="0" w:color="auto"/>
        <w:bottom w:val="none" w:sz="0" w:space="0" w:color="auto"/>
        <w:right w:val="none" w:sz="0" w:space="0" w:color="auto"/>
      </w:divBdr>
      <w:divsChild>
        <w:div w:id="1322387933">
          <w:marLeft w:val="274"/>
          <w:marRight w:val="0"/>
          <w:marTop w:val="0"/>
          <w:marBottom w:val="60"/>
          <w:divBdr>
            <w:top w:val="none" w:sz="0" w:space="0" w:color="auto"/>
            <w:left w:val="none" w:sz="0" w:space="0" w:color="auto"/>
            <w:bottom w:val="none" w:sz="0" w:space="0" w:color="auto"/>
            <w:right w:val="none" w:sz="0" w:space="0" w:color="auto"/>
          </w:divBdr>
        </w:div>
      </w:divsChild>
    </w:div>
    <w:div w:id="1699887135">
      <w:bodyDiv w:val="1"/>
      <w:marLeft w:val="0"/>
      <w:marRight w:val="0"/>
      <w:marTop w:val="0"/>
      <w:marBottom w:val="0"/>
      <w:divBdr>
        <w:top w:val="none" w:sz="0" w:space="0" w:color="auto"/>
        <w:left w:val="none" w:sz="0" w:space="0" w:color="auto"/>
        <w:bottom w:val="none" w:sz="0" w:space="0" w:color="auto"/>
        <w:right w:val="none" w:sz="0" w:space="0" w:color="auto"/>
      </w:divBdr>
    </w:div>
    <w:div w:id="1749227348">
      <w:bodyDiv w:val="1"/>
      <w:marLeft w:val="0"/>
      <w:marRight w:val="0"/>
      <w:marTop w:val="0"/>
      <w:marBottom w:val="0"/>
      <w:divBdr>
        <w:top w:val="none" w:sz="0" w:space="0" w:color="auto"/>
        <w:left w:val="none" w:sz="0" w:space="0" w:color="auto"/>
        <w:bottom w:val="none" w:sz="0" w:space="0" w:color="auto"/>
        <w:right w:val="none" w:sz="0" w:space="0" w:color="auto"/>
      </w:divBdr>
      <w:divsChild>
        <w:div w:id="619382857">
          <w:marLeft w:val="274"/>
          <w:marRight w:val="0"/>
          <w:marTop w:val="0"/>
          <w:marBottom w:val="60"/>
          <w:divBdr>
            <w:top w:val="none" w:sz="0" w:space="0" w:color="auto"/>
            <w:left w:val="none" w:sz="0" w:space="0" w:color="auto"/>
            <w:bottom w:val="none" w:sz="0" w:space="0" w:color="auto"/>
            <w:right w:val="none" w:sz="0" w:space="0" w:color="auto"/>
          </w:divBdr>
        </w:div>
      </w:divsChild>
    </w:div>
    <w:div w:id="1780448362">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274"/>
          <w:marRight w:val="0"/>
          <w:marTop w:val="0"/>
          <w:marBottom w:val="60"/>
          <w:divBdr>
            <w:top w:val="none" w:sz="0" w:space="0" w:color="auto"/>
            <w:left w:val="none" w:sz="0" w:space="0" w:color="auto"/>
            <w:bottom w:val="none" w:sz="0" w:space="0" w:color="auto"/>
            <w:right w:val="none" w:sz="0" w:space="0" w:color="auto"/>
          </w:divBdr>
        </w:div>
      </w:divsChild>
    </w:div>
    <w:div w:id="1833719076">
      <w:bodyDiv w:val="1"/>
      <w:marLeft w:val="0"/>
      <w:marRight w:val="0"/>
      <w:marTop w:val="0"/>
      <w:marBottom w:val="0"/>
      <w:divBdr>
        <w:top w:val="none" w:sz="0" w:space="0" w:color="auto"/>
        <w:left w:val="none" w:sz="0" w:space="0" w:color="auto"/>
        <w:bottom w:val="none" w:sz="0" w:space="0" w:color="auto"/>
        <w:right w:val="none" w:sz="0" w:space="0" w:color="auto"/>
      </w:divBdr>
    </w:div>
    <w:div w:id="1881893059">
      <w:bodyDiv w:val="1"/>
      <w:marLeft w:val="0"/>
      <w:marRight w:val="0"/>
      <w:marTop w:val="0"/>
      <w:marBottom w:val="0"/>
      <w:divBdr>
        <w:top w:val="none" w:sz="0" w:space="0" w:color="auto"/>
        <w:left w:val="none" w:sz="0" w:space="0" w:color="auto"/>
        <w:bottom w:val="none" w:sz="0" w:space="0" w:color="auto"/>
        <w:right w:val="none" w:sz="0" w:space="0" w:color="auto"/>
      </w:divBdr>
      <w:divsChild>
        <w:div w:id="1160343352">
          <w:marLeft w:val="907"/>
          <w:marRight w:val="0"/>
          <w:marTop w:val="0"/>
          <w:marBottom w:val="120"/>
          <w:divBdr>
            <w:top w:val="none" w:sz="0" w:space="0" w:color="auto"/>
            <w:left w:val="none" w:sz="0" w:space="0" w:color="auto"/>
            <w:bottom w:val="none" w:sz="0" w:space="0" w:color="auto"/>
            <w:right w:val="none" w:sz="0" w:space="0" w:color="auto"/>
          </w:divBdr>
        </w:div>
      </w:divsChild>
    </w:div>
    <w:div w:id="1954627869">
      <w:bodyDiv w:val="1"/>
      <w:marLeft w:val="0"/>
      <w:marRight w:val="0"/>
      <w:marTop w:val="0"/>
      <w:marBottom w:val="0"/>
      <w:divBdr>
        <w:top w:val="none" w:sz="0" w:space="0" w:color="auto"/>
        <w:left w:val="none" w:sz="0" w:space="0" w:color="auto"/>
        <w:bottom w:val="none" w:sz="0" w:space="0" w:color="auto"/>
        <w:right w:val="none" w:sz="0" w:space="0" w:color="auto"/>
      </w:divBdr>
    </w:div>
    <w:div w:id="2007174064">
      <w:bodyDiv w:val="1"/>
      <w:marLeft w:val="0"/>
      <w:marRight w:val="0"/>
      <w:marTop w:val="0"/>
      <w:marBottom w:val="0"/>
      <w:divBdr>
        <w:top w:val="none" w:sz="0" w:space="0" w:color="auto"/>
        <w:left w:val="none" w:sz="0" w:space="0" w:color="auto"/>
        <w:bottom w:val="none" w:sz="0" w:space="0" w:color="auto"/>
        <w:right w:val="none" w:sz="0" w:space="0" w:color="auto"/>
      </w:divBdr>
    </w:div>
    <w:div w:id="2059934547">
      <w:bodyDiv w:val="1"/>
      <w:marLeft w:val="0"/>
      <w:marRight w:val="0"/>
      <w:marTop w:val="0"/>
      <w:marBottom w:val="0"/>
      <w:divBdr>
        <w:top w:val="none" w:sz="0" w:space="0" w:color="auto"/>
        <w:left w:val="none" w:sz="0" w:space="0" w:color="auto"/>
        <w:bottom w:val="none" w:sz="0" w:space="0" w:color="auto"/>
        <w:right w:val="none" w:sz="0" w:space="0" w:color="auto"/>
      </w:divBdr>
      <w:divsChild>
        <w:div w:id="1782532528">
          <w:marLeft w:val="0"/>
          <w:marRight w:val="0"/>
          <w:marTop w:val="0"/>
          <w:marBottom w:val="0"/>
          <w:divBdr>
            <w:top w:val="none" w:sz="0" w:space="0" w:color="auto"/>
            <w:left w:val="none" w:sz="0" w:space="0" w:color="auto"/>
            <w:bottom w:val="none" w:sz="0" w:space="0" w:color="auto"/>
            <w:right w:val="none" w:sz="0" w:space="0" w:color="auto"/>
          </w:divBdr>
          <w:divsChild>
            <w:div w:id="183061118">
              <w:marLeft w:val="0"/>
              <w:marRight w:val="0"/>
              <w:marTop w:val="0"/>
              <w:marBottom w:val="0"/>
              <w:divBdr>
                <w:top w:val="none" w:sz="0" w:space="0" w:color="auto"/>
                <w:left w:val="none" w:sz="0" w:space="0" w:color="auto"/>
                <w:bottom w:val="none" w:sz="0" w:space="0" w:color="auto"/>
                <w:right w:val="none" w:sz="0" w:space="0" w:color="auto"/>
              </w:divBdr>
              <w:divsChild>
                <w:div w:id="3676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3160">
      <w:bodyDiv w:val="1"/>
      <w:marLeft w:val="0"/>
      <w:marRight w:val="0"/>
      <w:marTop w:val="0"/>
      <w:marBottom w:val="0"/>
      <w:divBdr>
        <w:top w:val="none" w:sz="0" w:space="0" w:color="auto"/>
        <w:left w:val="none" w:sz="0" w:space="0" w:color="auto"/>
        <w:bottom w:val="none" w:sz="0" w:space="0" w:color="auto"/>
        <w:right w:val="none" w:sz="0" w:space="0" w:color="auto"/>
      </w:divBdr>
      <w:divsChild>
        <w:div w:id="1058357935">
          <w:marLeft w:val="346"/>
          <w:marRight w:val="0"/>
          <w:marTop w:val="77"/>
          <w:marBottom w:val="187"/>
          <w:divBdr>
            <w:top w:val="none" w:sz="0" w:space="0" w:color="auto"/>
            <w:left w:val="none" w:sz="0" w:space="0" w:color="auto"/>
            <w:bottom w:val="none" w:sz="0" w:space="0" w:color="auto"/>
            <w:right w:val="none" w:sz="0" w:space="0" w:color="auto"/>
          </w:divBdr>
        </w:div>
        <w:div w:id="957101598">
          <w:marLeft w:val="346"/>
          <w:marRight w:val="0"/>
          <w:marTop w:val="77"/>
          <w:marBottom w:val="187"/>
          <w:divBdr>
            <w:top w:val="none" w:sz="0" w:space="0" w:color="auto"/>
            <w:left w:val="none" w:sz="0" w:space="0" w:color="auto"/>
            <w:bottom w:val="none" w:sz="0" w:space="0" w:color="auto"/>
            <w:right w:val="none" w:sz="0" w:space="0" w:color="auto"/>
          </w:divBdr>
        </w:div>
        <w:div w:id="1180237972">
          <w:marLeft w:val="907"/>
          <w:marRight w:val="0"/>
          <w:marTop w:val="0"/>
          <w:marBottom w:val="120"/>
          <w:divBdr>
            <w:top w:val="none" w:sz="0" w:space="0" w:color="auto"/>
            <w:left w:val="none" w:sz="0" w:space="0" w:color="auto"/>
            <w:bottom w:val="none" w:sz="0" w:space="0" w:color="auto"/>
            <w:right w:val="none" w:sz="0" w:space="0" w:color="auto"/>
          </w:divBdr>
        </w:div>
        <w:div w:id="457650016">
          <w:marLeft w:val="907"/>
          <w:marRight w:val="0"/>
          <w:marTop w:val="0"/>
          <w:marBottom w:val="120"/>
          <w:divBdr>
            <w:top w:val="none" w:sz="0" w:space="0" w:color="auto"/>
            <w:left w:val="none" w:sz="0" w:space="0" w:color="auto"/>
            <w:bottom w:val="none" w:sz="0" w:space="0" w:color="auto"/>
            <w:right w:val="none" w:sz="0" w:space="0" w:color="auto"/>
          </w:divBdr>
        </w:div>
        <w:div w:id="1596788427">
          <w:marLeft w:val="907"/>
          <w:marRight w:val="0"/>
          <w:marTop w:val="0"/>
          <w:marBottom w:val="120"/>
          <w:divBdr>
            <w:top w:val="none" w:sz="0" w:space="0" w:color="auto"/>
            <w:left w:val="none" w:sz="0" w:space="0" w:color="auto"/>
            <w:bottom w:val="none" w:sz="0" w:space="0" w:color="auto"/>
            <w:right w:val="none" w:sz="0" w:space="0" w:color="auto"/>
          </w:divBdr>
        </w:div>
        <w:div w:id="875850352">
          <w:marLeft w:val="346"/>
          <w:marRight w:val="0"/>
          <w:marTop w:val="77"/>
          <w:marBottom w:val="187"/>
          <w:divBdr>
            <w:top w:val="none" w:sz="0" w:space="0" w:color="auto"/>
            <w:left w:val="none" w:sz="0" w:space="0" w:color="auto"/>
            <w:bottom w:val="none" w:sz="0" w:space="0" w:color="auto"/>
            <w:right w:val="none" w:sz="0" w:space="0" w:color="auto"/>
          </w:divBdr>
        </w:div>
        <w:div w:id="104465208">
          <w:marLeft w:val="907"/>
          <w:marRight w:val="0"/>
          <w:marTop w:val="0"/>
          <w:marBottom w:val="120"/>
          <w:divBdr>
            <w:top w:val="none" w:sz="0" w:space="0" w:color="auto"/>
            <w:left w:val="none" w:sz="0" w:space="0" w:color="auto"/>
            <w:bottom w:val="none" w:sz="0" w:space="0" w:color="auto"/>
            <w:right w:val="none" w:sz="0" w:space="0" w:color="auto"/>
          </w:divBdr>
        </w:div>
        <w:div w:id="1641810258">
          <w:marLeft w:val="907"/>
          <w:marRight w:val="0"/>
          <w:marTop w:val="0"/>
          <w:marBottom w:val="120"/>
          <w:divBdr>
            <w:top w:val="none" w:sz="0" w:space="0" w:color="auto"/>
            <w:left w:val="none" w:sz="0" w:space="0" w:color="auto"/>
            <w:bottom w:val="none" w:sz="0" w:space="0" w:color="auto"/>
            <w:right w:val="none" w:sz="0" w:space="0" w:color="auto"/>
          </w:divBdr>
        </w:div>
        <w:div w:id="264073541">
          <w:marLeft w:val="907"/>
          <w:marRight w:val="0"/>
          <w:marTop w:val="0"/>
          <w:marBottom w:val="120"/>
          <w:divBdr>
            <w:top w:val="none" w:sz="0" w:space="0" w:color="auto"/>
            <w:left w:val="none" w:sz="0" w:space="0" w:color="auto"/>
            <w:bottom w:val="none" w:sz="0" w:space="0" w:color="auto"/>
            <w:right w:val="none" w:sz="0" w:space="0" w:color="auto"/>
          </w:divBdr>
        </w:div>
        <w:div w:id="657269293">
          <w:marLeft w:val="907"/>
          <w:marRight w:val="0"/>
          <w:marTop w:val="0"/>
          <w:marBottom w:val="120"/>
          <w:divBdr>
            <w:top w:val="none" w:sz="0" w:space="0" w:color="auto"/>
            <w:left w:val="none" w:sz="0" w:space="0" w:color="auto"/>
            <w:bottom w:val="none" w:sz="0" w:space="0" w:color="auto"/>
            <w:right w:val="none" w:sz="0" w:space="0" w:color="auto"/>
          </w:divBdr>
        </w:div>
        <w:div w:id="1362627468">
          <w:marLeft w:val="907"/>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26F5F-FA72-4A53-892D-F40625D2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1416</Words>
  <Characters>7788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Mairie ANNEMASSE</Company>
  <LinksUpToDate>false</LinksUpToDate>
  <CharactersWithSpaces>9186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Chantalou</dc:creator>
  <cp:lastModifiedBy>Coraline MARTINS</cp:lastModifiedBy>
  <cp:revision>2</cp:revision>
  <cp:lastPrinted>2021-09-17T14:04:00Z</cp:lastPrinted>
  <dcterms:created xsi:type="dcterms:W3CDTF">2022-01-07T11:15:00Z</dcterms:created>
  <dcterms:modified xsi:type="dcterms:W3CDTF">2022-01-07T11:15:00Z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Writer</vt:lpwstr>
  </property>
  <property fmtid="{D5CDD505-2E9C-101B-9397-08002B2CF9AE}" pid="4" name="LastSaved">
    <vt:filetime>2021-07-23T00:00:00Z</vt:filetime>
  </property>
</Properties>
</file>